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8F" w:rsidRDefault="0061278F" w:rsidP="00D159AF">
      <w:pPr>
        <w:autoSpaceDE w:val="0"/>
        <w:autoSpaceDN w:val="0"/>
        <w:adjustRightInd w:val="0"/>
        <w:spacing w:after="0" w:line="240" w:lineRule="auto"/>
        <w:jc w:val="center"/>
        <w:rPr>
          <w:rFonts w:ascii="Times New Roman" w:hAnsi="Times New Roman" w:cs="Times New Roman"/>
          <w:b/>
          <w:sz w:val="24"/>
          <w:szCs w:val="24"/>
        </w:rPr>
      </w:pPr>
      <w:r w:rsidRPr="00D159AF">
        <w:rPr>
          <w:rFonts w:ascii="Times New Roman" w:hAnsi="Times New Roman" w:cs="Times New Roman"/>
          <w:b/>
          <w:sz w:val="24"/>
          <w:szCs w:val="24"/>
        </w:rPr>
        <w:t>Contract colectiv de muncă unic la Nivel de Sector de Activitate Învăţământ Preuniversitar înregistrat la M.M.F.P.S.P.V. - D.D.S. sub nr. 1483 din data de 13.11.2014</w:t>
      </w:r>
    </w:p>
    <w:p w:rsidR="00D159AF" w:rsidRPr="00D159AF" w:rsidRDefault="00D159AF" w:rsidP="00D159AF">
      <w:pPr>
        <w:autoSpaceDE w:val="0"/>
        <w:autoSpaceDN w:val="0"/>
        <w:adjustRightInd w:val="0"/>
        <w:spacing w:after="0" w:line="240" w:lineRule="auto"/>
        <w:jc w:val="both"/>
        <w:rPr>
          <w:rFonts w:ascii="Times New Roman" w:hAnsi="Times New Roman" w:cs="Times New Roman"/>
          <w:b/>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EMITENT:      MINISTERUL MUNCII, FAMILIEI, PROTECŢIEI SOCIALE ŞI PERSOANELOR VÂRSTNICE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PUBLICAT  ÎN: MONITORUL OFICIAL, PARTEA A V-A, NR. 5 din 26 noiembrie 2014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temeiul drepturilor garantate de Constituţia României, al </w:t>
      </w:r>
      <w:r w:rsidRPr="0061278F">
        <w:rPr>
          <w:rFonts w:ascii="Times New Roman" w:hAnsi="Times New Roman" w:cs="Times New Roman"/>
          <w:color w:val="008000"/>
          <w:sz w:val="24"/>
          <w:szCs w:val="24"/>
          <w:u w:val="single"/>
        </w:rPr>
        <w:t>art. 128</w:t>
      </w:r>
      <w:r w:rsidRPr="0061278F">
        <w:rPr>
          <w:rFonts w:ascii="Times New Roman" w:hAnsi="Times New Roman" w:cs="Times New Roman"/>
          <w:sz w:val="24"/>
          <w:szCs w:val="24"/>
        </w:rPr>
        <w:t xml:space="preserve"> şi </w:t>
      </w:r>
      <w:r w:rsidRPr="0061278F">
        <w:rPr>
          <w:rFonts w:ascii="Times New Roman" w:hAnsi="Times New Roman" w:cs="Times New Roman"/>
          <w:color w:val="008000"/>
          <w:sz w:val="24"/>
          <w:szCs w:val="24"/>
          <w:u w:val="single"/>
        </w:rPr>
        <w:t>art. 137</w:t>
      </w:r>
      <w:r w:rsidRPr="0061278F">
        <w:rPr>
          <w:rFonts w:ascii="Times New Roman" w:hAnsi="Times New Roman" w:cs="Times New Roman"/>
          <w:sz w:val="24"/>
          <w:szCs w:val="24"/>
        </w:rPr>
        <w:t xml:space="preserve"> - 139 din Legea dialogului social nr. 62/2011, republicată, cu modificările şi completările ulterioare, denumită în continuare Legea nr. 62/2011, şi al pct. 25 din </w:t>
      </w:r>
      <w:r w:rsidRPr="0061278F">
        <w:rPr>
          <w:rFonts w:ascii="Times New Roman" w:hAnsi="Times New Roman" w:cs="Times New Roman"/>
          <w:color w:val="008000"/>
          <w:sz w:val="24"/>
          <w:szCs w:val="24"/>
          <w:u w:val="single"/>
        </w:rPr>
        <w:t>anexa</w:t>
      </w:r>
      <w:r w:rsidRPr="0061278F">
        <w:rPr>
          <w:rFonts w:ascii="Times New Roman" w:hAnsi="Times New Roman" w:cs="Times New Roman"/>
          <w:sz w:val="24"/>
          <w:szCs w:val="24"/>
        </w:rPr>
        <w:t xml:space="preserve"> la H.G. nr. 1260/2011 privind sectoarele de activitate stabilite conform </w:t>
      </w:r>
      <w:r w:rsidRPr="0061278F">
        <w:rPr>
          <w:rFonts w:ascii="Times New Roman" w:hAnsi="Times New Roman" w:cs="Times New Roman"/>
          <w:color w:val="008000"/>
          <w:sz w:val="24"/>
          <w:szCs w:val="24"/>
          <w:u w:val="single"/>
        </w:rPr>
        <w:t>Legii nr. 62/2011</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intervenit următorul Contract Colectiv de Muncă Unic la Nivel de Sector de Activitate Învăţământ Preuniversitar, denumit în continuare, în cuprinsul prezentului contract, C.C.M.U.N.S.A.I.P., între: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Ministerul Educaţiei Naţionale;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Federaţiile sindicale reprezentative din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Federaţia Sindicatelor Libere din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Federaţia Sindicatelor din Educaţie "SPIRU HARET".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Dispoziţii generale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 contractante recunosc şi acceptă pe deplin că sunt egale şi libere în negocierea C.C.M.U.N.S.A.I.P. şi se obligă să respecte prevederile acestuia.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Termenul angajator desemnează: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Ministerul Educaţiei Naţionale, reprezentat prin ministru;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Inspectoratele şcolare, reprezentate prin inspectori şcolari generali;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Unităţile de învăţământ preuniversitar, reprezentate prin directori;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Alte instituţii şi unităţi conexe învăţământului preuniversitar, subordonate Ministerului Educaţiei Naţionale sau inspectoratelor şcolare, reprezentate prin directori.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Termenul unitate, în conformitate cu prevederile </w:t>
      </w:r>
      <w:r w:rsidRPr="0061278F">
        <w:rPr>
          <w:rFonts w:ascii="Times New Roman" w:hAnsi="Times New Roman" w:cs="Times New Roman"/>
          <w:color w:val="008000"/>
          <w:sz w:val="24"/>
          <w:szCs w:val="24"/>
          <w:u w:val="single"/>
        </w:rPr>
        <w:t>art. 1</w:t>
      </w:r>
      <w:r w:rsidRPr="0061278F">
        <w:rPr>
          <w:rFonts w:ascii="Times New Roman" w:hAnsi="Times New Roman" w:cs="Times New Roman"/>
          <w:sz w:val="24"/>
          <w:szCs w:val="24"/>
        </w:rPr>
        <w:t xml:space="preserve"> lit. k) din Legea nr. 62/2011, desemnează: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Unităţile de învăţământ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Inspectoratele şcolare, Ministerul Educaţiei Naţionale, alte instituţii şi unităţi conexe învăţământului preuniversitar, subordonate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Termenul salariat desemnează persoana fizică ce prestează muncă pentru şi sub autoritatea unuia dintre angajatorii prevăzuţi la alin. (1), în schimbul unei remuneraţii denumite salariu, în baza unui contract individual de muncă, încheiat pe perioadă nedeterminată/determinată.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C.C.M.U.N.S.A.I.P. are ca scop stabilirea, în condiţiile legii, a drepturilor şi obligaţiilor reciproce ale angajatorului şi salariaţilor membri de sindicat, precum şi condiţiile specifice de muncă şi urmăreşte promovarea şi garantarea unor relaţii de muncă echitabile, de natură să asigure protecţia socială a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ceea ce priveşte condiţiile specifice de muncă, determinate conform legii, drepturile şi obligaţiile părţilor se vor stabili prin contractele colective de muncă încheiate la nivelul inspectoratelor şcolare şi al celorlalte unităţi şi 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avându-se în vedere prevederile prezentului contract colectiv de muncă. Angajatorul are toate drepturile şi obligaţiile care decurg din legislaţia în vigoare şi din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Părţile contractante garantează aplicarea clauzelor prezentului C.C.M.U.N.S.A.I.P. pentru membrii sindicatelor afiliate la federaţiile sindicale semnatare ale acestuia.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Părţile se obligă ca, în perioada de aplicare a prezentului contract colectiv de muncă, să nu iniţieze şi să nu susţină promovarea unor acte normative sau a altor dispoziţii care ar conduce la diminuarea drepturilor ce decurg din legislaţia specifică învăţământului, în vigoare la data înregistrării contractului, precum şi din prezentul C.C.M.U.N.S.A.I.P., fără consultarea federaţiilor sindicale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Ministerul Educaţiei Naţionale se obligă să nu iniţieze niciun act normativ şi/sau act administrativ cu caracter normativ care priveşte relaţiile de muncă şi sistemul naţional de învăţământ, fără discutarea acestora în cadrul comisiilor tehnice create la nivel de minister, din care fac parte şi reprezentanţii federaţiilor sindicale semnatare ale prezentului contract colectiv, urmată de consultarea acestora în cadrul comisiei de dialog social de la nivelul ministerului.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Eventualele completări ale prezentului C.C.M.U.N.S.A.I.P. vor face obiectul unor noi negocieri.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Prezentul contract colectiv de muncă produce efecte pentru toţi salariaţii din sectorul de activitate învăţământ preuniversitar, conform </w:t>
      </w:r>
      <w:r w:rsidRPr="0061278F">
        <w:rPr>
          <w:rFonts w:ascii="Times New Roman" w:hAnsi="Times New Roman" w:cs="Times New Roman"/>
          <w:color w:val="008000"/>
          <w:sz w:val="24"/>
          <w:szCs w:val="24"/>
          <w:u w:val="single"/>
        </w:rPr>
        <w:t>art. 133</w:t>
      </w:r>
      <w:r w:rsidRPr="0061278F">
        <w:rPr>
          <w:rFonts w:ascii="Times New Roman" w:hAnsi="Times New Roman" w:cs="Times New Roman"/>
          <w:sz w:val="24"/>
          <w:szCs w:val="24"/>
        </w:rPr>
        <w:t xml:space="preserve"> alin. (1) lit. c) din Legea nr. 62/2011.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Negocierea contractului colectiv de muncă la nivelul inspectoratelor şcolare şi al celorlalte unităţi şi 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face de către sindicatele împuternicite de federaţiile semnatare ale prezentului contract sau, conform legii, de către reprezentanţii salariaţilor, acolo unde nu există sindicate.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Drepturile salariaţilor prevăzute în prezentul contract colectiv nu pot să reprezinte cauza reducerii altor drepturi colective sau individuale care sunt recunoscute de legislaţia în vigoare.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situaţiile în care, în privinţa drepturilor ce d</w:t>
      </w:r>
      <w:bookmarkStart w:id="0" w:name="_GoBack"/>
      <w:bookmarkEnd w:id="0"/>
      <w:r w:rsidRPr="0061278F">
        <w:rPr>
          <w:rFonts w:ascii="Times New Roman" w:hAnsi="Times New Roman" w:cs="Times New Roman"/>
          <w:sz w:val="24"/>
          <w:szCs w:val="24"/>
        </w:rPr>
        <w:t>ecurg din prezentul C.C.M.U.N.S.A.I.P., intervin reglementări legale mai favorabile salariaţilor, acestea vor face parte, de drept, din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Interpretarea clauzelor contractului se face prin consens. Dacă nu se realizează consensul, clauza se interpretează potrivit regulilor dreptului comun. Dacă şi după aceasta există divergenţe, interpretarea clauzelor se va face în sensul favorabil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Drepturile şi obligaţiile personalului din învăţământ sunt reglementate prin </w:t>
      </w:r>
      <w:r w:rsidRPr="0061278F">
        <w:rPr>
          <w:rFonts w:ascii="Times New Roman" w:hAnsi="Times New Roman" w:cs="Times New Roman"/>
          <w:color w:val="008000"/>
          <w:sz w:val="24"/>
          <w:szCs w:val="24"/>
          <w:u w:val="single"/>
        </w:rPr>
        <w:t>Legea</w:t>
      </w:r>
      <w:r w:rsidRPr="0061278F">
        <w:rPr>
          <w:rFonts w:ascii="Times New Roman" w:hAnsi="Times New Roman" w:cs="Times New Roman"/>
          <w:sz w:val="24"/>
          <w:szCs w:val="24"/>
        </w:rPr>
        <w:t xml:space="preserve"> educaţiei naţionale nr. 1/2011, cu modificările şi completările ulterioare, precum şi prin orice alte acte normative şi/sau administrative cu caracter normativ aplicabile în materie.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Orice propunere de modificare a legislaţiei în vigoare privind drepturile şi obligaţiile personalului din învăţământ nu poate fi făcută fără consultarea federaţiilor sindicale semnatare ale prezentului contract colectiv de muncă în cadrul comisiei de dialog social sau, după caz, în cadrul comisiei paritare de la nivelul ministerului.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Părţile convin să sărbătorească pe 5 Iunie - Ziua Învăţătorului şi pe 5 Octombrie - Ziua Mondială a Educaţiei, organizând împreună, în timpul programului de lucru, manifestări specifice, dedicate acestor evenimente.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perioada desfăşurării acestor manifestări specifice nu se vor presta activităţile prevăzute în fişa postului a fiecărui salariat din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Comisiile paritare de la fiecare nivel vor stabili, cu cel puţin 30 de zile înainte de fiecare eveniment prevăzut la alin. (1), modul de desfăşurare a manifestărilor ocazionate de acestea.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Încheierea, executarea, modificarea, suspendarea şi încetarea contractului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Prezentul contract colectiv de muncă se încheie pe o durată de un an şi intră în vigoare la data înregistrării acestuia, cu posibilitatea de prelungire.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Dacă niciuna dintre părţi nu are iniţiativa renegocierii lui anterior expirării, contractul se prelungeşte de drept,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Clauzele prezentului contract colectiv de muncă pot fi modificate pe parcursul executării lui, ori de câte ori convin toate părţile semnatare, în conformitate cu prevederile </w:t>
      </w:r>
      <w:r w:rsidRPr="0061278F">
        <w:rPr>
          <w:rFonts w:ascii="Times New Roman" w:hAnsi="Times New Roman" w:cs="Times New Roman"/>
          <w:color w:val="008000"/>
          <w:sz w:val="24"/>
          <w:szCs w:val="24"/>
          <w:u w:val="single"/>
        </w:rPr>
        <w:t>art. 149</w:t>
      </w:r>
      <w:r w:rsidRPr="0061278F">
        <w:rPr>
          <w:rFonts w:ascii="Times New Roman" w:hAnsi="Times New Roman" w:cs="Times New Roman"/>
          <w:sz w:val="24"/>
          <w:szCs w:val="24"/>
        </w:rPr>
        <w:t xml:space="preserve"> din Legea dialogului social nr. 62/2011.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Fiecare federaţie semnatară poate cere modificarea prezentului contract numai cu acordul scris al celorlalte federaţii semnatare.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Cererea de modificare se aduce la cunoştinţă Ministerului Educaţiei Naţionale, în scris, cu cel puţin 30 de zile înainte de data propusă pentru începerea negocierii. În termen de 5 zile de la primirea cererii federaţiilor semnatare ale prezentului contract, Ministerul Educaţiei Naţionale îşi exprimă acordul scris privind modificarea clauzelor contractului.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perioada de depunere a cererii de modificare şi pe perioada negocierilor în vederea modificării contractului, Ministerul Educaţiei Naţionale se obligă să nu iniţieze şi să nu emită acte normative şi/sau administrative cu caracter normativ care să încalce prevederile prezentului contract colectiv de muncă, precum şi să nu efectueze concedieri colective sau individuale din motive neimputabile salariaţilor. Federaţiile semnatare ale prezentului contract colectiv de muncă se obligă să nu declanşeze conflicte colective de muncă, conform </w:t>
      </w:r>
      <w:r w:rsidRPr="0061278F">
        <w:rPr>
          <w:rFonts w:ascii="Times New Roman" w:hAnsi="Times New Roman" w:cs="Times New Roman"/>
          <w:color w:val="008000"/>
          <w:sz w:val="24"/>
          <w:szCs w:val="24"/>
          <w:u w:val="single"/>
        </w:rPr>
        <w:t>Legii nr. 62/2011</w:t>
      </w:r>
      <w:r w:rsidRPr="0061278F">
        <w:rPr>
          <w:rFonts w:ascii="Times New Roman" w:hAnsi="Times New Roman" w:cs="Times New Roman"/>
          <w:sz w:val="24"/>
          <w:szCs w:val="24"/>
        </w:rPr>
        <w:t>, republicate.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Modificările aduse contractului colectiv de muncă se consemnează într-un act adiţional, semnat de toate părţile care au încheiat prezentul contract. Actul adiţional se transmite în scris Ministerului Muncii, Familiei, Protecţiei Sociale şi Persoanelor Vârstnice şi tuturor părţilor semnatare, producând efecte de la data înregistrării la acest minister.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Aplicarea contractului colectiv de muncă poate fi suspendată prin acordul de voinţă al părţilor sau în caz de forţă majoră.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Prezentul contract colectiv de muncă încetează: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la împlinirea termenului pentru care a fost încheiat, dacă părţile nu convin la prelungirea aplicării acestuia sau nu operează prelungirea de drept;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prin acordul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Pentru rezolvarea problemelor care apar în aplicarea prevederilor prezentului contract colectiv de muncă, părţile convin să se constituie comisii paritare la toate nivelurile - Ministerul Educaţiei Naţionale, inspectorate şcolare, unităţi şi 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 care sunt împuternicite să interpreteze prevederile contractelor colective de muncă, în funcţie de condiţiile concrete, la solicitarea oricăreia dintre părţi.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Hotărârile comisiilor paritare sunt obligatorii pentru părţi şi vor fi aduse la cunoştinţa salariaţilor prin afişare la sediul ministerului, inspectoratelor şcolare,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prezentul contract, după caz. Nerespectarea hotărârilor comisiei paritare atrage răspunderea disciplinară sau, după caz, penală, a persoanei/persoanelor vinovate.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Atribuţiile, componenţa, organizarea şi funcţionarea comisiilor paritare sunt stabilite prin Regulamentul-cadru - anexă la prezentul contract colectiv de muncă, precum şi prin regulamentele comisiilor paritare - anexe la contractele colective de muncă încheiate la nivelul inspectoratelor şcolare,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cazurile în care comisia paritară nu va soluţiona problemele care apar în aplicarea prezentului contract în termen de 15 zile de la data întrunirii, părţile contractului au dreptul de a se adresa instanţelor judecătoreşti, în conformitate cu prevederile legale.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Dreptul organizaţiilor sindicale de a se adresa direct instanţelor de judecată este garantat, prevederile alin. (4) neconstituind o procedură prealabilă.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Executarea prezentului contract este obligatorie pentru părţi.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Neîndeplinirea obligaţiilor asumate prin prezentul contract colectiv de muncă atrage răspunderea părţilor care se fac vinovate de aceasta.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III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Timpul de muncă şi timpul de odihnă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ART. 15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Durata normală a timpului de muncă este, în medie, de 8 ore/zi, 40 ore/săptămână, realizate prin săptămâna de lucru de 5 zile.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Pentru personalul didactic, norma didactică de </w:t>
      </w:r>
      <w:proofErr w:type="spellStart"/>
      <w:r w:rsidRPr="0061278F">
        <w:rPr>
          <w:rFonts w:ascii="Times New Roman" w:hAnsi="Times New Roman" w:cs="Times New Roman"/>
          <w:sz w:val="24"/>
          <w:szCs w:val="24"/>
        </w:rPr>
        <w:t>predare-învăţare-evaluare</w:t>
      </w:r>
      <w:proofErr w:type="spellEnd"/>
      <w:r w:rsidRPr="0061278F">
        <w:rPr>
          <w:rFonts w:ascii="Times New Roman" w:hAnsi="Times New Roman" w:cs="Times New Roman"/>
          <w:sz w:val="24"/>
          <w:szCs w:val="24"/>
        </w:rPr>
        <w:t xml:space="preserve"> şi de instruire practică şi de evaluare curentă este cea prevăzută de </w:t>
      </w:r>
      <w:r w:rsidRPr="0061278F">
        <w:rPr>
          <w:rFonts w:ascii="Times New Roman" w:hAnsi="Times New Roman" w:cs="Times New Roman"/>
          <w:color w:val="008000"/>
          <w:sz w:val="24"/>
          <w:szCs w:val="24"/>
          <w:u w:val="single"/>
        </w:rPr>
        <w:t>art. 262</w:t>
      </w:r>
      <w:r w:rsidRPr="0061278F">
        <w:rPr>
          <w:rFonts w:ascii="Times New Roman" w:hAnsi="Times New Roman" w:cs="Times New Roman"/>
          <w:sz w:val="24"/>
          <w:szCs w:val="24"/>
        </w:rPr>
        <w:t xml:space="preserve"> din Legea educaţiei naţionale nr. 1/2011,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Orele de educaţie fizică predate de învăţători, institutori şi profesori pentru învăţământ primar, care nu sunt predate de profesori cu studii superioare de specialitate, pot fi remunerate în sistem de plată cu ora, ca personal necalificat.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Cadrele didactice care desfăşoară activitate de mentorat beneficiază de reducerea normei didactice de </w:t>
      </w:r>
      <w:proofErr w:type="spellStart"/>
      <w:r w:rsidRPr="0061278F">
        <w:rPr>
          <w:rFonts w:ascii="Times New Roman" w:hAnsi="Times New Roman" w:cs="Times New Roman"/>
          <w:sz w:val="24"/>
          <w:szCs w:val="24"/>
        </w:rPr>
        <w:t>predare-învăţare-evaluare</w:t>
      </w:r>
      <w:proofErr w:type="spellEnd"/>
      <w:r w:rsidRPr="0061278F">
        <w:rPr>
          <w:rFonts w:ascii="Times New Roman" w:hAnsi="Times New Roman" w:cs="Times New Roman"/>
          <w:sz w:val="24"/>
          <w:szCs w:val="24"/>
        </w:rPr>
        <w:t xml:space="preserve"> şi de instruire practică şi de evaluare curentă cu două ore pe săptămână.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Timpul săptămânal de activitate al personalului didactic auxiliar şi nedidactic este identic cu cel stabilit pentru personalul cu funcţii echivalente din celelalte sectoare bugetare, potrivit legii. Sarcinile acestora sunt prevăzute în fişa individuală a postului.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Normativele pentru personalul didactic auxiliar şi nedidactic din învăţământul preuniversitar se stabilesc, în termen de 100 de zile de la intrarea în vigoare a prezentului contract, de către Ministerul Educaţiei Naţionale, după consultarea obligatorie a federaţiilor sindicale semnatare.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Normativele de personal nu pot fi modificate ca urmare a reorganizării activităţii, decât cu acordul federaţiilor sindicale semnatare ale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 baza acestor normative, calculul numărului de posturi se stabileşte pe unităţi/instituţii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de către inspectoratele şcolare, ca medie pe judeţ/municipiul Bucureşti, iar posturile se distribuie în funcţie de volumul şi de complexitatea activităţii acestora, după consultarea organizaţiilor sindicale afiliate la federaţiile sindicale semnatare ale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 semnatare ale prezentului contract colectiv de muncă stabilesc în detaliu normativele pentru personalul din unităţile de învăţământ special, în termen de 60 de zile de la înregistrarea acestuia la Ministerul Muncii, Familiei, Protecţiei Sociale şi Persoanelor Vârstnice.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funcţie de condiţii, în unităţile şi 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comisiile paritare de la nivelul acestora convin asupra unui program flexibil de lucru, precum şi asupra modalităţilor concrete de aplicare a acestuia.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Orele de începere şi de terminare a programului de lucru se stabilesc prin regulamentul intern al fiecărei unităţi/instituţii de învăţământ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Stabilirea programului flexibil de lucru nu afectează drepturile prevăzute în contractul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situaţii temeinic motivate, dovedite cu documente justificative, salariaţii au dreptul de a beneficia de derogări de la programul de lucru stabilit.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Liderii organizaţiilor sindicale din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afiliate la federaţiile semnatare ale prezentului contract, sunt scutiţi, la solicitarea acestora, de unele servicii, precum: </w:t>
      </w:r>
      <w:proofErr w:type="spellStart"/>
      <w:r w:rsidRPr="0061278F">
        <w:rPr>
          <w:rFonts w:ascii="Times New Roman" w:hAnsi="Times New Roman" w:cs="Times New Roman"/>
          <w:sz w:val="24"/>
          <w:szCs w:val="24"/>
        </w:rPr>
        <w:t>tutoriat</w:t>
      </w:r>
      <w:proofErr w:type="spellEnd"/>
      <w:r w:rsidRPr="0061278F">
        <w:rPr>
          <w:rFonts w:ascii="Times New Roman" w:hAnsi="Times New Roman" w:cs="Times New Roman"/>
          <w:sz w:val="24"/>
          <w:szCs w:val="24"/>
        </w:rPr>
        <w:t>, serviciul pe şcoală, serviciul la cantină, recensământul populaţiei şcolare şi alte activităţi extraşcolare.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Angajatorul are obligaţia de a aduce la cunoştinţa salariaţilor programul de muncă şi modul de repartizare a acestuia pe zile, prin afişare la loc vizibil la sediul său.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La cerere, salariaţii angajaţi cu jumătate de normă/post vor fi încadraţi cu normă/post întreagă/întreg, dacă apar norme sau fracţiuni de norme vacante de aceeaşi specialitate sau specialităţi înrudite, respectiv posturi ori fracţiuni de posturi de acelaşi fel şi dacă întrunesc condiţiile pentru ocuparea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Salariaţii pot fi solicitaţi să presteze ore suplimentare numai cu acordul lor. Durata maximă legală a timpului de muncă prestat în baza unui contract individual de muncă nu poate depăşi 48 de ore/săptămână, inclusiv orele suplimentare.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Pentru prevenirea sau înlăturarea efectelor unor calamităţi naturale ori a altor cazuri de forţă majoră, salariaţii au obligaţia de a presta muncă suplimentară, la solicitarea angajatorului.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Orele suplimentare prestate în condiţiile alin. (1) de către personalul didactic auxiliar şi nedidactic se compensează prin ore libere plătite în următoarele 60 de zile calendaristice după efectuarea acestora. În cazul în care compensarea muncii suplimentare cu timp liber corespunzător nu este posibilă în următoarele 60 de zile după efectuarea acesteia, orele suplimentare se vor plăti cu un spor aplicat la salariul de bază, conform </w:t>
      </w:r>
      <w:r w:rsidRPr="0061278F">
        <w:rPr>
          <w:rFonts w:ascii="Times New Roman" w:hAnsi="Times New Roman" w:cs="Times New Roman"/>
          <w:color w:val="008000"/>
          <w:sz w:val="24"/>
          <w:szCs w:val="24"/>
          <w:u w:val="single"/>
        </w:rPr>
        <w:t>art. 36</w:t>
      </w:r>
      <w:r w:rsidRPr="0061278F">
        <w:rPr>
          <w:rFonts w:ascii="Times New Roman" w:hAnsi="Times New Roman" w:cs="Times New Roman"/>
          <w:sz w:val="24"/>
          <w:szCs w:val="24"/>
        </w:rPr>
        <w:t xml:space="preserve"> alin. (1) lit. d) din prezentul contract,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Numărul total de ore suplimentare prestate de un salariat nu poate depăşi 360 de ore anual. În cazul prestării de ore suplimentare peste un număr de 180 de ore anual, este necesar acordul sindicatului afiliat uneia dintre federaţiile sindicale semnatare ale prezentului contract, al cărui membru este salariatul.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Personalului didactic ce desfăşoară alte activităţi decât cele care fac parte din norma de </w:t>
      </w:r>
      <w:proofErr w:type="spellStart"/>
      <w:r w:rsidRPr="0061278F">
        <w:rPr>
          <w:rFonts w:ascii="Times New Roman" w:hAnsi="Times New Roman" w:cs="Times New Roman"/>
          <w:sz w:val="24"/>
          <w:szCs w:val="24"/>
        </w:rPr>
        <w:t>predare-învăţare-evaluare</w:t>
      </w:r>
      <w:proofErr w:type="spellEnd"/>
      <w:r w:rsidRPr="0061278F">
        <w:rPr>
          <w:rFonts w:ascii="Times New Roman" w:hAnsi="Times New Roman" w:cs="Times New Roman"/>
          <w:sz w:val="24"/>
          <w:szCs w:val="24"/>
        </w:rPr>
        <w:t xml:space="preserve"> şi de instruire practică şi de evaluare curentă i se aplică, în condiţiile legii, în mod corespunzător, prevederile </w:t>
      </w:r>
      <w:r w:rsidRPr="0061278F">
        <w:rPr>
          <w:rFonts w:ascii="Times New Roman" w:hAnsi="Times New Roman" w:cs="Times New Roman"/>
          <w:color w:val="008000"/>
          <w:sz w:val="24"/>
          <w:szCs w:val="24"/>
          <w:u w:val="single"/>
        </w:rPr>
        <w:t>art. 20</w:t>
      </w:r>
      <w:r w:rsidRPr="0061278F">
        <w:rPr>
          <w:rFonts w:ascii="Times New Roman" w:hAnsi="Times New Roman" w:cs="Times New Roman"/>
          <w:sz w:val="24"/>
          <w:szCs w:val="24"/>
        </w:rPr>
        <w:t xml:space="preserve"> din prezentul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Personalul de conducere, de îndrumare şi control beneficiază, în condiţiile legii, de prevederile </w:t>
      </w:r>
      <w:r w:rsidRPr="0061278F">
        <w:rPr>
          <w:rFonts w:ascii="Times New Roman" w:hAnsi="Times New Roman" w:cs="Times New Roman"/>
          <w:color w:val="008000"/>
          <w:sz w:val="24"/>
          <w:szCs w:val="24"/>
          <w:u w:val="single"/>
        </w:rPr>
        <w:t>art. 20</w:t>
      </w:r>
      <w:r w:rsidRPr="0061278F">
        <w:rPr>
          <w:rFonts w:ascii="Times New Roman" w:hAnsi="Times New Roman" w:cs="Times New Roman"/>
          <w:sz w:val="24"/>
          <w:szCs w:val="24"/>
        </w:rPr>
        <w:t xml:space="preserve"> din prezentul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care efectuează cel puţin 3 ore de muncă de noapte beneficiază, în condiţiile legii, de un spor la salariu de 25% din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Se consideră muncă desfăşurată în timpul nopţii munca prestată în intervalul cuprins între orele 22.00 - 06.00.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Salariaţii care urmează să desfăşoare cel puţin 3 ore de muncă de noapte sunt supuşi unui examen medical gratuit înainte de începerea activităţii şi, după aceea, periodic, conform legislaţiei în vigoare şi Regulamentului elaborat de Ministerul Educaţiei Naţionale cu consultarea federaţiilor sindicale semnatare ale prezentului contract colectiv de muncă. Ministerul Educaţiei Naţionale se obligă să elaboreze acest regulament în termen de 60 de zile de la data intrării în vigoare a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Potrivit reglementărilor legale în materie, angajatorii asigură fondurile necesare efectuării examinărilor medicale prevăzute la alin. (3).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Salariaţii care desfăşoară muncă de noapte şi au probleme de sănătate recunoscute ca având legătură cu aceasta vor fi trecuţi la o muncă de zi pentru care sunt apţi.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 didactic auxiliar şi personalul nedidactic au dreptul la o pauză de masă de 20 minute, care se include în programul de lucru.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Programul de efectuare a pauzei de masă se stabileşte prin regulamentul intern.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Salariaţii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Salariaţii care au în îngrijire copii bolnavi în vârstă de până la 7 ani au dreptul la reducerea programului de lucru cu până la 1/2 normă, fără să li se afecteze calitatea de salariat şi vechimea integrală în învăţământ/muncă.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Angajatorii au obligaţia de a acorda salariatelor gravide dispensă pentru consultaţii prenatale în limita a maxim 16 ore pe lună, fără a le fi afectate drepturile salariale.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angajatorului.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Salariatele care beneficiază de dispoziţiile alin. (1) sunt obligate să facă dovada că au efectuat controalele medicale pentru care s-au învoit.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 decât cu acordul 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La solicitarea comitetului de sănătate şi securitate a muncii, angajatorul are obligaţia să evalueze riscurile pe care le presupune locul de muncă al salariatei care anunţă că este însărcinată, precum şi al salariatei care alăptează şi să le informeze cu privire la acestea.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Salariatele menţionate la alin. (1) beneficiază şi de măsurile de protecţie prevăzute de </w:t>
      </w:r>
      <w:r w:rsidRPr="0061278F">
        <w:rPr>
          <w:rFonts w:ascii="Times New Roman" w:hAnsi="Times New Roman" w:cs="Times New Roman"/>
          <w:color w:val="008000"/>
          <w:sz w:val="24"/>
          <w:szCs w:val="24"/>
          <w:u w:val="single"/>
        </w:rPr>
        <w:t>Ordonanţa de urgenţă a Guvernului nr. 96/2003</w:t>
      </w:r>
      <w:r w:rsidRPr="0061278F">
        <w:rPr>
          <w:rFonts w:ascii="Times New Roman" w:hAnsi="Times New Roman" w:cs="Times New Roman"/>
          <w:sz w:val="24"/>
          <w:szCs w:val="24"/>
        </w:rPr>
        <w:t xml:space="preserve"> privind protecţia maternităţii la locurile de muncă, aprobată prin </w:t>
      </w:r>
      <w:r w:rsidRPr="0061278F">
        <w:rPr>
          <w:rFonts w:ascii="Times New Roman" w:hAnsi="Times New Roman" w:cs="Times New Roman"/>
          <w:color w:val="008000"/>
          <w:sz w:val="24"/>
          <w:szCs w:val="24"/>
          <w:u w:val="single"/>
        </w:rPr>
        <w:t>Legea nr. 25/2004</w:t>
      </w:r>
      <w:r w:rsidRPr="0061278F">
        <w:rPr>
          <w:rFonts w:ascii="Times New Roman" w:hAnsi="Times New Roman" w:cs="Times New Roman"/>
          <w:sz w:val="24"/>
          <w:szCs w:val="24"/>
        </w:rPr>
        <w:t>,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au dreptul, între 2 zile de muncă, la un repaus care nu poate fi mai mic de 12 ore consecutive.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fiecare săptămână, salariaţii au dreptul la 2 zile consecutive de repaus, de regulă sâmbăta şi duminica.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cazul în care activitatea la locul de muncă nu poate fi întreruptă în zilele de sâmbătă şi duminică, în cadrul comisiei paritare de la nivelul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se vor stabili condiţiile în care zilele de repaus vor fi acordate în alte zile ale săptămânii. În această situaţie, salariaţii vor beneficia de un spor la salariu de 100% din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Sunt zile nelucrătoare: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zilele de repaus săptămânal;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- 1 şi 2 ianuarie;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prima, a doua şi a treia zi de Paşti;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- 1 Mai;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prima şi a doua zi de Rusalii;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Adormirea Maicii Domnului;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- 30 Noiembrie - Sfântul Apostol Andrei cel Întâi Chemat, Ocrotitorul României;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- 1 Decembrie;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- 25 şi 26 decembrie;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două zile lucrătoare, pentru fiecare dintre cele 3 sărbători religioase anuale, declarate astfel de cultele religioase legale, altele decât cele creştine, pentru persoanele aparţinând acestor culte.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În cazul în care, din motive justificate, nu se acordă zile libere, salariaţii beneficiază, pentru munca prestată în zilele de sărbătoare legală, de un spor la salariul de bază de 100% din salariul de bază, corespunzător muncii prestate în programul normal de lucru.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În situaţiile în care nu se acordă sporurile prevăzute la alin. (3) şi alin. (5), salariaţii beneficiază de 2 zile libere pentru fiecare zi lucrată în zilele de repaus săptămânal/sărbătoare legală.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29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Dreptul la concediul de odihnă este garantat de lege.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Pentru personalul didactic auxiliar şi nedidactic concediul de odihnă se acordă în funcţie de vechimea în muncă, astfel: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până la 5 ani vechime - 21 de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între 5 şi 15 ani vechime - 24 de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peste 15 ani vechime - 28 de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Perioada de efectuare a concediului de odihnă pentru fiecare salariat se stabileşte de către consiliul de administraţie al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împreună cu reprezentantul organizaţiei sindicale, afiliate la una dintre federaţiile sindicale semnatare ale prezentului contract </w:t>
      </w:r>
      <w:r w:rsidRPr="0061278F">
        <w:rPr>
          <w:rFonts w:ascii="Times New Roman" w:hAnsi="Times New Roman" w:cs="Times New Roman"/>
          <w:sz w:val="24"/>
          <w:szCs w:val="24"/>
        </w:rPr>
        <w:lastRenderedPageBreak/>
        <w:t>colectiv de muncă, al cărei membru este salariatul, în funcţie de interesul învăţământului şi al celui în cauză, în primele două luni ale anului şcolar. La programarea concediilor de odihnă ale salariaţilor, se va ţine seama şi de specificul activităţii celuilalt soţ.</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Cadrele didactice beneficiază de un concediu de odihnă de 62 de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Indemnizaţia de concediu de odihnă nu poate fi mai mică decât salariul de bază, sumele compensatorii, indemnizaţiile şi sporurile cu caracter permanent - inclusiv cele care nu sunt incluse în salariul de bază (după caz: indemnizaţia pentru mediu rural sau localităţi izolate, sporul pentru condiţii periculoase sau vătămătoare, sporul de predare simultană, sporul de vechime în muncă, sporul pentru condiţii grele de muncă) - pentru perioada respectivă. Aceasta reprezintă media zilnică a drepturilor salariale mai sus menţionate, corespunzătoare fiecărei luni calendaristice în care se efectuează concediul de odihnă, multiplicată cu numărul zilelor de concediu şi se acordă salariatului cu cel puţin 5 zile înainte de plecarea în concediul de odihnă.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Personalul didactic auxiliar şi personalul nedidactic beneficiază de un concediu de odihnă suplimentar între 5 şi 10 zile lucrătoare, potrivit legii. Durata exactă a concediului suplimentar se stabileşte în comisia paritară de la nivelul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Salariaţii care lucrează în condiţii grele, periculoase sau vătămătoare, nevăzătorii, alte persoane cu handicap, tinerii sub vârsta de 18 ani beneficiază de un concediu de odihnă suplimentar de 6 zile lucrătoare,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(7) Personalul didactic care însoţeşte copiii în tabere sau la altfel de activităţi care se organizează în perioada vacanţelor şcolare se află în activitate, dar nu mai mult de 16 zile calendaristice.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au dreptul la zile libere plătite în cazul unor evenimente familiale deosebite sau în alte situaţii, după cum urmează: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căsătoria salariatului - 5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naşterea unui copil - 5 zile lucrătoare + 10 zile lucrătoare dacă a urmat un curs de puericultură (concediul paternal);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căsătoria unui copil - 3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decesul soţului/soţiei, copilului, părinţilor, bunicilor, fraţilor, surorilor salariatului sau al altor persoane aflate în întreţinere - 5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schimbarea locului de muncă cu schimbarea domiciliului/reşedinţei - 5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decesul socrilor salariatului - 3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g) schimbarea domiciliului - 3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h) îngrijirea sănătăţii copilului - 1 zi lucrătoare (pentru familiile cu 1 copil sau 2 copii), respectiv 2 zile lucrătoare (pentru familiile cu 3 sau mai mulţi copii).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situaţiile în care evenimentele familiale deosebite prevăzute la alin. (1) intervin în perioada efectuării concediului de odihnă, acesta se suspendă şi va continua după efectuarea zilelor libere plătite.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Ziua liberă prevăzută la alin. (1) lit. h)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Personalul care asigură suplinirea salariaţilor prevăzuţi la alin. (1) va fi remunerat corespunzător,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 fără a putea desfăşura în acest interval activităţi didactice retribuite în regim de plată cu 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Pentru rezolvarea unor situaţii personale, salariaţii au dreptul la concedii fără plată, a căror durată însumată nu poate depăşi 30 de zile lucrătoare pe an calendaristic; aceste concedii nu afectează vechimea în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Salariaţii care urmează, completează, îşi finalizează studiile, precum şi cei care se prezintă la concursul pentru ocuparea unui post sau unei funcţii în învăţământ au dreptul la concedii fără plată </w:t>
      </w:r>
      <w:r w:rsidRPr="0061278F">
        <w:rPr>
          <w:rFonts w:ascii="Times New Roman" w:hAnsi="Times New Roman" w:cs="Times New Roman"/>
          <w:sz w:val="24"/>
          <w:szCs w:val="24"/>
        </w:rPr>
        <w:lastRenderedPageBreak/>
        <w:t>pentru pregătirea examenelor sau a concursului, a căror durată însumată nu poate depăşi 90 de zile lucrătoare pe an calendaristic; aceste concedii nu afectează vechimea în învăţământ/în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Salariaţii beneficiază şi de alte concedii fără plată, pe durate determinate, stabilite prin acordul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Cadrele didactice titulare au dreptul la concediu fără plată pe timp de un an şcolar, o dată la 10 ani, cu aprobarea consiliului de administraţie al unităţii de învăţământ/inspectoratului şcolar (în cazul personalului didactic de conducere, de îndrumare şi de control), cu rezervarea postului didactic/catedrei pe perioada respectivă.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 lângă concediul paternal prevăzut la </w:t>
      </w:r>
      <w:r w:rsidRPr="0061278F">
        <w:rPr>
          <w:rFonts w:ascii="Times New Roman" w:hAnsi="Times New Roman" w:cs="Times New Roman"/>
          <w:color w:val="008000"/>
          <w:sz w:val="24"/>
          <w:szCs w:val="24"/>
          <w:u w:val="single"/>
        </w:rPr>
        <w:t>art. 30</w:t>
      </w:r>
      <w:r w:rsidRPr="0061278F">
        <w:rPr>
          <w:rFonts w:ascii="Times New Roman" w:hAnsi="Times New Roman" w:cs="Times New Roman"/>
          <w:sz w:val="24"/>
          <w:szCs w:val="24"/>
        </w:rPr>
        <w:t xml:space="preserve"> alin. (1) lit. b) din prezentul contract, tatăl are dreptul la un concediu de cel puţin o lună din perioada totală a concediului pentru creşterea copilului, în conformitate cu dispoziţiile </w:t>
      </w:r>
      <w:r w:rsidRPr="0061278F">
        <w:rPr>
          <w:rFonts w:ascii="Times New Roman" w:hAnsi="Times New Roman" w:cs="Times New Roman"/>
          <w:color w:val="008000"/>
          <w:sz w:val="24"/>
          <w:szCs w:val="24"/>
          <w:u w:val="single"/>
        </w:rPr>
        <w:t>art. 11</w:t>
      </w:r>
      <w:r w:rsidRPr="0061278F">
        <w:rPr>
          <w:rFonts w:ascii="Times New Roman" w:hAnsi="Times New Roman" w:cs="Times New Roman"/>
          <w:sz w:val="24"/>
          <w:szCs w:val="24"/>
        </w:rPr>
        <w:t xml:space="preserve">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decesului părintelui aflat în concediu pentru creşterea şi îngrijirea copilului, celălalt părinte, la cererea sa, beneficiază de concediul rămas neutilizat la data decesului.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IV</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Salarizarea şi alte drepturi salariale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scopul salarizării şi acordării celorlalte drepturi băneşti prevăzute de legislaţia în vigoare şi de prezentul contract colectiv de muncă, părţile contractante vor stabili fondurile şi vor identifica sursele de finanţare, înainte de adoptarea legii bugetului de stat, precum şi în vederea modificării ulterioare a acesteia.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Părţile contractante vor purta, în condiţiile legii, negocieri în vederea includerii drepturilor respective în actele normative prin care se reglementează aceste drepturi.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Ministerul Educaţiei Naţionale se obligă ca, împreună cu federaţiile sindicale semnatare ale prezentului contract, să elaboreze, până la 31 ianuarie 2015, un proiect de act normativ de modificare a </w:t>
      </w:r>
      <w:r w:rsidRPr="0061278F">
        <w:rPr>
          <w:rFonts w:ascii="Times New Roman" w:hAnsi="Times New Roman" w:cs="Times New Roman"/>
          <w:color w:val="008000"/>
          <w:sz w:val="24"/>
          <w:szCs w:val="24"/>
          <w:u w:val="single"/>
        </w:rPr>
        <w:t>Legii nr. 63/2011</w:t>
      </w:r>
      <w:r w:rsidRPr="0061278F">
        <w:rPr>
          <w:rFonts w:ascii="Times New Roman" w:hAnsi="Times New Roman" w:cs="Times New Roman"/>
          <w:sz w:val="24"/>
          <w:szCs w:val="24"/>
        </w:rPr>
        <w:t xml:space="preserve"> privind încadrarea şi salarizarea în anul 2011 a personalului didactic şi didactic auxiliar din învăţământ, care să ţină cont şi de dispoziţiile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educaţiei naţionale nr. 1/2011,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Ministerul Educaţiei Naţionale se obligă ca, începând cu data de 1 ianuarie 2015, să introducă coeficienţi suplimentari de diferenţiere şi de corecţie, care să ţină cont inclusiv de structura personalului, specificul activităţii etc. în hotărârile emise anual de Guvern privind determinarea costurilor standard per elev/preşcolar.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Ministerul Educaţiei Naţionale se obligă ca, împreună cu federaţiile sindicale semnatare ale prezentului contract colectiv de muncă, să finalizeze în termen de 30 de zile calendaristice de la înregistrarea prezentului contract Regulamentul privind locurile de muncă, categoriile de personal, mărimea concretă a sporurilor pentru condiţii de muncă, precum şi condiţiile de acordare a acestora. Ministerul Educaţiei Naţionale se obligă să depună diligenţele necesare în vederea aprobării acestui Regulament prin hotărâre de Guvern până la data de 15 ianuarie 2015.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Ministerul Educaţiei Naţionale se obligă să întreprindă demersurile necesare pentru salarizarea la timp a întregului personal din toate unităţile şi instituţiile aflate în subordinea sa.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(7) Ministerul Educaţiei Naţionale împreună cu federaţiile sindicale semnatare ale prezentului contract se obligă ca, în termen de 30 de zile de la înregistrarea prezentului contract, să facă demersuri la nivelul Ministerului Finanţelor Publice pentru adoptarea actului normativ privind plata, în primul semestru al fiecărui an, a sumelor stabilite prin hotărâri judecătoreşti, având ca obiect </w:t>
      </w:r>
      <w:r w:rsidRPr="0061278F">
        <w:rPr>
          <w:rFonts w:ascii="Times New Roman" w:hAnsi="Times New Roman" w:cs="Times New Roman"/>
          <w:sz w:val="24"/>
          <w:szCs w:val="24"/>
        </w:rPr>
        <w:lastRenderedPageBreak/>
        <w:t>acordarea unor drepturi de natură salarială pentru personalul din unităţile/instituţiile de învăţământ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(8) Ministerul Educaţiei Naţionale şi inspectoratele şcolare pot verifica, potrivit competenţelor, modul în care fiecare unitate/instituţie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 fundamentat cheltuielile de personal cu ocazia elaborării proiectului de buget. În cazul în care se constată erori în modul de fundamentare a acestor cheltuieli, se vor efectua rectificări,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Salarizarea personalului didactic se face cu respectarea următoarelor principii: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salariul brut al personalului didactic este compus din salariul de bază, la care se adaugă sporurile şi indemnizaţiile prevăzute de lege, care nu fac parte din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salariul de bază este format din salariul de încadrare al funcţiei didactice, în care sunt incluse sporul de stabilitate numai pentru tranşele de vechime în învăţământ de peste 10 ani şi sporul de suprasolicitare neuropsihică, la care se adaugă, după caz: sporul de vechime în muncă, compensaţiile tranzitorii, indemnizaţia de conducere, indemnizaţia pentru învăţământ special, gradaţia de merit, indemnizaţia pentru personalul didactic care îndeplineşte activitatea de diriginte, pentru învăţători, educatoare, institutori, profesori pentru învăţământul preşcolar şi profesori pentru învăţământul primar;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pe lângă salariul de bază, personalul didactic beneficiază, după caz, de indemnizaţie de zone izolate, spor de practică pedagogică, spor de predare simultană, sporuri pentru condiţii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din veniturile proprii ale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se pot stabili salarii diferenţiate, reprezentând o creştere de până la 30% a salariilor de încadrare, fără ca aceste sume să constituie bază de calcul pentru stabilirea altor drepturi salariale.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Salarizarea personalului didactic auxiliar se face cu respectarea următoarelor principii: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salariul brut al personalului didactic auxiliar este compus din salariul de bază, la care se adaugă sporurile şi indemnizaţiile prevăzute de lege, care nu fac parte din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salariul de bază este format din salariul de încadrare al funcţiei didactice auxiliare, care include sporul de suprasolicitare neuropsihică, la care se adaugă, după caz: sporul pentru vechime în muncă, compensaţiile tranzitorii, indemnizaţia de conducere, indemnizaţia pentru învăţământ special, gradaţia de merit şi sporul de stabilitate;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pe lângă salariul de bază, personalul didactic auxiliar beneficiază, după caz, de sporuri pentru condiţii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din veniturile proprii ale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pot stabili salarii diferenţiate, reprezentând o creştere de până la 30% a salariilor de încadrare, fără ca aceste sume să constituie bază de calcul pentru stabilirea altor drepturi salariale.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Salarizarea personalului nedidactic se face cu respectarea următoarelor principii: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salariul brut al personalului nedidactic este compus din salariul de bază, la care se adaugă sporurile şi indemnizaţiile prevăzute de lege, care nu fac parte din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salariul de bază este diferenţiat pe funcţii, grade şi trepte profesionale, între limite, potrivit legii, în funcţie de complexitatea şi importanţa muncii depuse; acesta include sporul pentru vechime în muncă şi compensaţiile tranzitorii;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pe lângă salariul de bază, personalul nedidactic beneficiază, după caz, de sporuri pentru condiţii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din veniturile proprii ale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pot stabili salarii diferenţiate, reprezentând o creştere de până la 30% a salariilor de bază, fără ca aceste sume să constituie bază de calcul pentru stabilirea altor drepturi salariale.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condiţiile legii, compensaţiile tranzitorii se acordă pentru sporurile şi indemnizaţiile avute în plată la data de 31 decembrie 2009 şi care nu se mai regăsesc în actele normative privind salarizarea, aplicabile începând cu data de 1 ianuarie 2010.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Beneficiază de toate drepturile salariale personalul didactic calificat care a prestat activitate didactică începând cu data de 1 septembrie a anului şcolar, dar căruia, din motive independente de voinţa sa, nu i s-a încheiat contract individual de muncă cu această dată. În acest caz, decizia de numire se emite cu data de 1 septembrie a anului şcolar.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Pentru personalul din învăţământul preuniversitar salarizat prin plata cu ora sau cumul, calculul drepturilor salariale se face conform dispoziţiilor legale.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ART. 35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 didactic şi didactic auxiliar beneficiază la fiecare tranşă de vechime în învăţământ/grad/treaptă profesională de un spor de 3%, pentru suprasolicitare neuropsihică, inclus în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Personalul didactic şi didactic auxiliar cu o vechime efectivă neîntreruptă în învăţământ de peste 10 ani beneficiază de un spor de stabilitate de 15% inclus în salariul de bază. Ministerul Educaţiei Naţionale se obligă ca, în termen de 30 de zile de la intrarea în vigoare a prezentului contract, să facă demersurile necesare pentru ca, în actul normativ de modificare a </w:t>
      </w:r>
      <w:r w:rsidRPr="0061278F">
        <w:rPr>
          <w:rFonts w:ascii="Times New Roman" w:hAnsi="Times New Roman" w:cs="Times New Roman"/>
          <w:color w:val="008000"/>
          <w:sz w:val="24"/>
          <w:szCs w:val="24"/>
          <w:u w:val="single"/>
        </w:rPr>
        <w:t>Legii nr. 63/2011</w:t>
      </w:r>
      <w:r w:rsidRPr="0061278F">
        <w:rPr>
          <w:rFonts w:ascii="Times New Roman" w:hAnsi="Times New Roman" w:cs="Times New Roman"/>
          <w:sz w:val="24"/>
          <w:szCs w:val="24"/>
        </w:rPr>
        <w:t xml:space="preserve"> privind încadrarea şi salarizarea în anul 2011 a personalului didactic şi didactic auxiliar din învăţământ, perioadele în care personalul didactic sau didactic auxiliar s-a aflat în concediu fără plată, conform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educaţiei naţionale nr. 1/2011 şi prezentului contract colectiv de muncă, şi concediu pentru creşterea copilului în vârstă de până la 1 an, 2 ani, respectiv 3 ani, după data de 12 mai 2011 (data intrării în vigoare a </w:t>
      </w:r>
      <w:r w:rsidRPr="0061278F">
        <w:rPr>
          <w:rFonts w:ascii="Times New Roman" w:hAnsi="Times New Roman" w:cs="Times New Roman"/>
          <w:color w:val="008000"/>
          <w:sz w:val="24"/>
          <w:szCs w:val="24"/>
          <w:u w:val="single"/>
        </w:rPr>
        <w:t>Legii nr. 63/2011</w:t>
      </w:r>
      <w:r w:rsidRPr="0061278F">
        <w:rPr>
          <w:rFonts w:ascii="Times New Roman" w:hAnsi="Times New Roman" w:cs="Times New Roman"/>
          <w:sz w:val="24"/>
          <w:szCs w:val="24"/>
        </w:rPr>
        <w:t>), precum şi perioada stagiului militar, să nu întrerupă vechimea pentru acordarea sporului de stabilitate.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Personalul didactic care desfăşoară activitate de diriginte, învăţătorii, educatoarele, institutorii, profesorii pentru învăţământul preşcolar şi profesorii pentru învăţământul primar primesc o indemnizaţie de 10% din salariul de bază. Pentru învăţământul primar special, indemnizaţia de 10% se acordă astfel încât pentru fiecare clasă de elevi să se plătească o singură indemnizaţie de dirigenţie unuia dintre cadrele didactice care desfăşoară activităţi specifice de diriginte. Indemnizaţia se include în salariul de bază şi devine bază de calcul pentru celelalte sporuri, indemnizaţii şi alte drepturi salariale care se calculează la salariul de bază. De acest drept beneficiază şi personalul didactic care îndeplineşte funcţia de diriginte la clasele de învăţământ forma seral/frecvenţă redusă, pentru lunile în care se organizează sesiunile de predare-evaluare, precum şi cel aflat în situaţie de cumul de norme.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Ministerul Educaţiei Naţionale va face demersurile necesare pentru ca, în viitoarea lege a salarizării, personalul didactic care predă în unităţile de învăţământ la clase integrate cu elevi care provin din unităţile de învăţământ special sau din medii defavorizate să beneficieze de un spor de 15% din salariul de bază al funcţiei didactice, care să se includă în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Părţile convin asupra următoarelor drepturi salariale suplimentare: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spor pentru vechimea în muncă, calculată după cum urmează: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______________________________________________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Tranşa de vechime | Spor la salariul de bază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3 - 5 ani         |            5%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5 - 10 ani        |           10%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10 - 15 ani       |           15%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15 - 20 ani       |           20%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peste 20 ani      |           25%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|___________________|__________________________|</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Sporul corespunzător vechimii în muncă, calculat conform prevederilor de mai sus, se plăteşte începând cu data de 1 a lunii următoare celei în care s-a împlinit vechimea.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spor de până la 15% din salariul de bază, acordat diferenţiat personalului didactic care asigură predarea la clase simultane în învăţământul primar şi gimnazial, astfel: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- 15% din salariul de bază personalului care asigură predarea simultană la 4 clase;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- 10% din salariul de bază personalului care asigură predarea simultană la 3 clase;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- 7% din salariul de bază personalului care asigură predarea simultană la 2 clase;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spor de 15% din salariul de bază al funcţiei îndeplinite pentru personalul din unităţile de învăţământ special,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d) spor de 75% din salariul de bază calculat conform </w:t>
      </w:r>
      <w:r w:rsidRPr="0061278F">
        <w:rPr>
          <w:rFonts w:ascii="Times New Roman" w:hAnsi="Times New Roman" w:cs="Times New Roman"/>
          <w:color w:val="008000"/>
          <w:sz w:val="24"/>
          <w:szCs w:val="24"/>
          <w:u w:val="single"/>
        </w:rPr>
        <w:t>art. 34</w:t>
      </w:r>
      <w:r w:rsidRPr="0061278F">
        <w:rPr>
          <w:rFonts w:ascii="Times New Roman" w:hAnsi="Times New Roman" w:cs="Times New Roman"/>
          <w:sz w:val="24"/>
          <w:szCs w:val="24"/>
        </w:rPr>
        <w:t xml:space="preserve">, pentru orele suplimentare, dacă munca astfel prestată nu a putut fi compensată cu ore libere plătite, conform </w:t>
      </w:r>
      <w:r w:rsidRPr="0061278F">
        <w:rPr>
          <w:rFonts w:ascii="Times New Roman" w:hAnsi="Times New Roman" w:cs="Times New Roman"/>
          <w:color w:val="008000"/>
          <w:sz w:val="24"/>
          <w:szCs w:val="24"/>
          <w:u w:val="single"/>
        </w:rPr>
        <w:t>art. 20</w:t>
      </w:r>
      <w:r w:rsidRPr="0061278F">
        <w:rPr>
          <w:rFonts w:ascii="Times New Roman" w:hAnsi="Times New Roman" w:cs="Times New Roman"/>
          <w:sz w:val="24"/>
          <w:szCs w:val="24"/>
        </w:rPr>
        <w:t xml:space="preserve"> alin. (4) din prezentul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spor de 100% din salariul de bază calculat conform </w:t>
      </w:r>
      <w:r w:rsidRPr="0061278F">
        <w:rPr>
          <w:rFonts w:ascii="Times New Roman" w:hAnsi="Times New Roman" w:cs="Times New Roman"/>
          <w:color w:val="008000"/>
          <w:sz w:val="24"/>
          <w:szCs w:val="24"/>
          <w:u w:val="single"/>
        </w:rPr>
        <w:t>art. 34</w:t>
      </w:r>
      <w:r w:rsidRPr="0061278F">
        <w:rPr>
          <w:rFonts w:ascii="Times New Roman" w:hAnsi="Times New Roman" w:cs="Times New Roman"/>
          <w:sz w:val="24"/>
          <w:szCs w:val="24"/>
        </w:rPr>
        <w:t xml:space="preserve"> şi o zi liberă plătită, pentru activitatea prestată într-o zi de repaus săptămânal, zi liberă sau de sărbătoare legală ori religioasă, inclusiv pentru participarea la olimpiadele şcolare/concursurile din calendarul Ministerului Educaţiei Naţionale;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alte sporuri, acordate conform Regulamentului prevăzut de </w:t>
      </w:r>
      <w:r w:rsidRPr="0061278F">
        <w:rPr>
          <w:rFonts w:ascii="Times New Roman" w:hAnsi="Times New Roman" w:cs="Times New Roman"/>
          <w:color w:val="008000"/>
          <w:sz w:val="24"/>
          <w:szCs w:val="24"/>
          <w:u w:val="single"/>
        </w:rPr>
        <w:t>art. 33</w:t>
      </w:r>
      <w:r w:rsidRPr="0061278F">
        <w:rPr>
          <w:rFonts w:ascii="Times New Roman" w:hAnsi="Times New Roman" w:cs="Times New Roman"/>
          <w:sz w:val="24"/>
          <w:szCs w:val="24"/>
        </w:rPr>
        <w:t xml:space="preserve"> alin. (5) din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Personalul din învăţământ beneficiază şi de următoarele drepturi: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decontarea cheltuielilor de transport la şi de la locul de muncă, pentru personalul didactic şi didactic auxiliar care are domiciliul sau reşedinţa în afara localităţii unde se află sediul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o indemnizaţie de instalare,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în caz de deces al unui cadru didactic, cei îndreptăţiţi beneficiază de un ajutor în cuantum de 5 salarii ale persoanei decedate, din bugetul asigurărilor sociale; această sumă se plăteşte de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la care a fost angajat salariatul decedat, prin deducere din cota de C.A.S. datorată casei teritoriale de pensii;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în caz de deces al unui membru de familie, se acordă un ajutor de deces conform legii anuale a bugetului asigurărilor sociale de stat;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tichete cadou, în condiţiile legii; valoarea tichetelor cadou, numărul tichetelor cadou per eveniment şi evenimentele pentru care se acordă se stabilesc prin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şi/sau prin hotărârea Comisiei paritare de la fiecare nivel;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tichete de creşă,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Ministerul Educaţiei Naţionale va face demersurile necesare pentru reglementarea următoarelor drepturi: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un salariu de bază plătit mamei de către unitatea/instituţia de învăţământ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pentru naşterea fiecărui copil; dacă mama nu este salariată sau în cazul decesului acesteia, soţul/tatăl copilului va beneficia de această plată; ajutorul se acordă şi în cazul mamelor care au născut gemeni, </w:t>
      </w:r>
      <w:proofErr w:type="spellStart"/>
      <w:r w:rsidRPr="0061278F">
        <w:rPr>
          <w:rFonts w:ascii="Times New Roman" w:hAnsi="Times New Roman" w:cs="Times New Roman"/>
          <w:sz w:val="24"/>
          <w:szCs w:val="24"/>
        </w:rPr>
        <w:t>tripleţi</w:t>
      </w:r>
      <w:proofErr w:type="spellEnd"/>
      <w:r w:rsidRPr="0061278F">
        <w:rPr>
          <w:rFonts w:ascii="Times New Roman" w:hAnsi="Times New Roman" w:cs="Times New Roman"/>
          <w:sz w:val="24"/>
          <w:szCs w:val="24"/>
        </w:rPr>
        <w:t xml:space="preserve"> etc., pentru fiecare dintre copii;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indemnizaţie de cel puţin trei salarii de bază pentru salariaţii care se pensionează;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acordarea unei sume forfetare, pentru dezvoltare profesională, reprezentând echivalentul în lei a minimum 100 euro, pentru personalul didactic.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fila de buget a fiecărei unităţi/instituţii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vor evidenţia sumele necesare plăţii drepturilor băneşti care se cuvin personalului acesteia.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sunt obligate să calculeze şi să transmită ordonatorilor principali de credite şi inspectoratelor şcolare sumele necesare pentru plata drepturilor salariale stabilite prin hotărâri judecătoreşti definitive, potrivit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Angajatorii care, din vina lor, nu acordă salariaţilor drepturile prevăzute la alin. (1) şi (2) pot fi sancţionaţi disciplinar,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Personalul didactic auxiliar şi nedidactic va fi promovat la următoarea treaptă profesională/grad profesional, prin examen,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 contractante convin ca personalul din învăţământ să beneficieze, în condiţiile legii, de următoarele premii: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un premiu anual;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un premiu lunar din suma de 2% din fondul de salarii, în condiţiile legii, pe baza criteriilor stabilite de către comisia paritară de la nivelul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criterii elaborate avându-se în vedere rezultatele în activitate, considerate ca valoroase pentru unitate/instituţie; criteriile vor fi aduse la cunoştinţa salariaţilor prin afişare la sediul unităţii/instituţiei respective; fondul de premiere se utilizează lunar, sumele nefolosite putând fi utilizate în lunile următoare, în cadrul aceluiaşi an calendaristic şi în acelaşi scop;</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c) o DIPLOMĂ DE FIDELITATE pentru întreaga activitate desfăşurată în învăţământ, cu menţiuni personalizate, înmânată salariaţilor care se pensionează în prezenţa colectivului din unitate/instituţie;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premiile prevăzute de </w:t>
      </w:r>
      <w:r w:rsidRPr="0061278F">
        <w:rPr>
          <w:rFonts w:ascii="Times New Roman" w:hAnsi="Times New Roman" w:cs="Times New Roman"/>
          <w:color w:val="008000"/>
          <w:sz w:val="24"/>
          <w:szCs w:val="24"/>
          <w:u w:val="single"/>
        </w:rPr>
        <w:t>art. 265</w:t>
      </w:r>
      <w:r w:rsidRPr="0061278F">
        <w:rPr>
          <w:rFonts w:ascii="Times New Roman" w:hAnsi="Times New Roman" w:cs="Times New Roman"/>
          <w:sz w:val="24"/>
          <w:szCs w:val="24"/>
        </w:rPr>
        <w:t xml:space="preserve"> din Legea educaţiei naţionale nr. 1/2011,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39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Drepturile băneşti cuvenite salariaţilor se plătesc lunar, până la data de 14 a lunii în curs, pentru luna precedentă, înaintea oricăror alte obligaţii ale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prezentul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Salariul este confidenţial, unitatea/instituţia având obligaţia de a lua măsurile necesare pentru asigurarea confidenţialităţii.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vederea executării obligaţiilor prevăzute la alin. (1) şi (2), unitatea/instituţia va înmâna lunar, în mod individual, un document din care să reiasă drepturile salariale cuvenite şi modalitatea de calcul a acestora, indiferent de modul de plată.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Ministerul Educaţiei Naţionale, inspectoratele şcolare, unităţile administraţiei publice locale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în condiţiile legii, depun toate diligenţele necesare pentru plata la timp a salariilor. De asemenea, urmăresc modul în care se derulează execuţia bugetară pentru unităţile/instituţiile subordonate, potrivit competenţelor legale.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Neacordarea, cu vinovăţie, de către conducătorii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 drepturilor reglementate de prezentul contract colectiv de muncă reprezintă abatere disciplinară.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vederea acordării la timp a tuturor drepturilor ce se cuvin personalului din învăţământul preuniversitar potrivit legii şi prezentului contract colectiv de muncă, precum şi pentru asigurarea unei finanţări corecte şi complete a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Ministerul Educaţiei Naţionale împreună cu federaţiile sindicale semnatare se obligă ca, în termen de 60 de zile de la înregistrarea prezentului contract, să efectueze demersuri în vederea încheierii unui protocol cu Ministerul Finanţelor Publice şi Ministerul Dezvoltării Regionale şi Administraţiei Publice.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împreună cu organizaţiile sindicale afiliate la federaţiile sindicale semnatare ale prezentului contract sunt obligate să facă demersuri în vederea încheierii unor protocoale cu prefecturile, consiliile judeţene şi locale, în care să fie prevăzute obligaţiile concrete ce revin părţilor semnatare ale protocoalelor şi sursele de finanţare a cheltuielilor unităţilor/instituţiilor respective.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Proiectele-cadru ale protocoalelor sunt prevăzute în </w:t>
      </w:r>
      <w:r w:rsidRPr="0061278F">
        <w:rPr>
          <w:rFonts w:ascii="Times New Roman" w:hAnsi="Times New Roman" w:cs="Times New Roman"/>
          <w:color w:val="008000"/>
          <w:sz w:val="24"/>
          <w:szCs w:val="24"/>
          <w:u w:val="single"/>
        </w:rPr>
        <w:t>anexa nr. 2</w:t>
      </w:r>
      <w:r w:rsidRPr="0061278F">
        <w:rPr>
          <w:rFonts w:ascii="Times New Roman" w:hAnsi="Times New Roman" w:cs="Times New Roman"/>
          <w:sz w:val="24"/>
          <w:szCs w:val="24"/>
        </w:rPr>
        <w:t>, parte integrantă a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V</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Sănătatea şi securitatea 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Părţile se obligă ca, în termen de 60 de zile de la înregistrarea prezentului contract, să realizeze un program concret de măsuri pentru aplicarea riguroasă a sistemului instituţionalizat prin legislaţia în vigoare, în scopul ameliorării permanente a condiţiilor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Părţile sunt de acord că </w:t>
      </w:r>
      <w:proofErr w:type="spellStart"/>
      <w:r w:rsidRPr="0061278F">
        <w:rPr>
          <w:rFonts w:ascii="Times New Roman" w:hAnsi="Times New Roman" w:cs="Times New Roman"/>
          <w:sz w:val="24"/>
          <w:szCs w:val="24"/>
        </w:rPr>
        <w:t>nicio</w:t>
      </w:r>
      <w:proofErr w:type="spellEnd"/>
      <w:r w:rsidRPr="0061278F">
        <w:rPr>
          <w:rFonts w:ascii="Times New Roman" w:hAnsi="Times New Roman" w:cs="Times New Roman"/>
          <w:sz w:val="24"/>
          <w:szCs w:val="24"/>
        </w:rPr>
        <w:t xml:space="preserve"> măsură de protecţie a muncii nu este eficientă dacă nu este cunoscută, însuşită şi aplicată în mod conştient de către salariaţi.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cadrul responsabilităţilor care le revin potrivit </w:t>
      </w:r>
      <w:r w:rsidRPr="0061278F">
        <w:rPr>
          <w:rFonts w:ascii="Times New Roman" w:hAnsi="Times New Roman" w:cs="Times New Roman"/>
          <w:color w:val="008000"/>
          <w:sz w:val="24"/>
          <w:szCs w:val="24"/>
          <w:u w:val="single"/>
        </w:rPr>
        <w:t>Legii nr. 319/2006</w:t>
      </w:r>
      <w:r w:rsidRPr="0061278F">
        <w:rPr>
          <w:rFonts w:ascii="Times New Roman" w:hAnsi="Times New Roman" w:cs="Times New Roman"/>
          <w:sz w:val="24"/>
          <w:szCs w:val="24"/>
        </w:rPr>
        <w:t xml:space="preserve"> a securităţii şi sănătăţii în muncă, cu modificările şi completările ulterioare,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au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(4)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asigura, pe cheltuiala lor, cadrul organizatoric pentru instruirea, testarea şi perfecţionarea profesională a salariaţilor cu privire la normele de sănătate şi securitate 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La angajarea unui salariat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În cazul în care, în procesul muncii, intervin schimbări care impun aplicarea unor noi norme de sănătate şi securitate în muncă, salariaţii vor fi instruiţi în conformitate cu noile norme.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Locurile de muncă se clasifică în locuri de muncă cu condiţii normale, deosebite şi speciale, conform </w:t>
      </w:r>
      <w:r w:rsidRPr="0061278F">
        <w:rPr>
          <w:rFonts w:ascii="Times New Roman" w:hAnsi="Times New Roman" w:cs="Times New Roman"/>
          <w:color w:val="008000"/>
          <w:sz w:val="24"/>
          <w:szCs w:val="24"/>
          <w:u w:val="single"/>
        </w:rPr>
        <w:t>Legii nr. 263/2010</w:t>
      </w:r>
      <w:r w:rsidRPr="0061278F">
        <w:rPr>
          <w:rFonts w:ascii="Times New Roman" w:hAnsi="Times New Roman" w:cs="Times New Roman"/>
          <w:sz w:val="24"/>
          <w:szCs w:val="24"/>
        </w:rPr>
        <w:t xml:space="preserve"> privind sistemul unitar de pensii publice,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Locurile de muncă cu condiţii deosebite sunt stabilite în conformitate cu prevederile </w:t>
      </w:r>
      <w:r w:rsidRPr="0061278F">
        <w:rPr>
          <w:rFonts w:ascii="Times New Roman" w:hAnsi="Times New Roman" w:cs="Times New Roman"/>
          <w:color w:val="008000"/>
          <w:sz w:val="24"/>
          <w:szCs w:val="24"/>
          <w:u w:val="single"/>
        </w:rPr>
        <w:t>Hotărârii Guvernului nr. 246/2007</w:t>
      </w:r>
      <w:r w:rsidRPr="0061278F">
        <w:rPr>
          <w:rFonts w:ascii="Times New Roman" w:hAnsi="Times New Roman" w:cs="Times New Roman"/>
          <w:sz w:val="24"/>
          <w:szCs w:val="24"/>
        </w:rPr>
        <w:t xml:space="preserve"> privind metodologia de reînnoire a avizelor de încadrare a locurilor de muncă în condiţii deosebite,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Locurile de muncă cu condiţii speciale sunt stabilite în conformitate cu prevederile </w:t>
      </w:r>
      <w:r w:rsidRPr="0061278F">
        <w:rPr>
          <w:rFonts w:ascii="Times New Roman" w:hAnsi="Times New Roman" w:cs="Times New Roman"/>
          <w:color w:val="008000"/>
          <w:sz w:val="24"/>
          <w:szCs w:val="24"/>
          <w:u w:val="single"/>
        </w:rPr>
        <w:t>Hotărârii Guvernului nr. 1284/2011</w:t>
      </w:r>
      <w:r w:rsidRPr="0061278F">
        <w:rPr>
          <w:rFonts w:ascii="Times New Roman" w:hAnsi="Times New Roman" w:cs="Times New Roman"/>
          <w:sz w:val="24"/>
          <w:szCs w:val="24"/>
        </w:rPr>
        <w:t xml:space="preserve"> privind stabilirea procedurii de reevaluare a locurilor de muncă în condiţii speciale prevăzute la </w:t>
      </w:r>
      <w:r w:rsidRPr="0061278F">
        <w:rPr>
          <w:rFonts w:ascii="Times New Roman" w:hAnsi="Times New Roman" w:cs="Times New Roman"/>
          <w:color w:val="008000"/>
          <w:sz w:val="24"/>
          <w:szCs w:val="24"/>
          <w:u w:val="single"/>
        </w:rPr>
        <w:t>art. 30</w:t>
      </w:r>
      <w:r w:rsidRPr="0061278F">
        <w:rPr>
          <w:rFonts w:ascii="Times New Roman" w:hAnsi="Times New Roman" w:cs="Times New Roman"/>
          <w:sz w:val="24"/>
          <w:szCs w:val="24"/>
        </w:rPr>
        <w:t xml:space="preserve"> alin. (1) lit. e) din Legea nr. 263/2010 privind sistemul unitar de pensii publice, cu modificările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împreună cu organizaţiile sindicale afiliate la federaţiile sindicale semnatare ale prezentului contract vor nominaliza locurile de muncă în vederea încadrării acestora în locuri de muncă cu condiţii deosebite sau speciale,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împreună cu organizaţiile sindicale afiliate la federaţiile sindicale semnatare ale prezentului contract vor evalua, în condiţiile legii, locurile de muncă nominalizate la alin. (1).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au obligaţia de a depune la casa teritorială de pensii avizul inspectoratului teritorial de muncă prin care se dovedeşte încadrarea locurilor de muncă în condiţii deosebite şi lista cuprinzând categoriile profesionale care lucrează în aceste locuri de muncă. Costul activităţii legate de obţinerea avizului inspectoratului teritorial de muncă se suportă de către angajator.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Nominalizarea salariaţilor care îşi desfăşoară activitatea în locuri de muncă în condiţii deosebite se face de către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împreună cu organizaţiile sindicale afiliate la federaţiile sindicale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sunt obligate să supună controlului medical periodic persoanele care îşi desfăşoară activitatea în condiţii deosebite, asigurând fondurile necesare pentru efectuarea acestuia.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Încadrarea persoanelor în locuri de muncă în condiţii speciale se realizează cu îndeplinirea tuturor criteriilor menţionate în </w:t>
      </w:r>
      <w:r w:rsidRPr="0061278F">
        <w:rPr>
          <w:rFonts w:ascii="Times New Roman" w:hAnsi="Times New Roman" w:cs="Times New Roman"/>
          <w:color w:val="008000"/>
          <w:sz w:val="24"/>
          <w:szCs w:val="24"/>
          <w:u w:val="single"/>
        </w:rPr>
        <w:t>Hotărârea Guvernului nr. 1284/2011</w:t>
      </w:r>
      <w:r w:rsidRPr="0061278F">
        <w:rPr>
          <w:rFonts w:ascii="Times New Roman" w:hAnsi="Times New Roman" w:cs="Times New Roman"/>
          <w:sz w:val="24"/>
          <w:szCs w:val="24"/>
        </w:rPr>
        <w:t>, cu modificările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Pentru prestarea activităţii în locuri de muncă cu condiţii grele, periculoase, nocive, penibile sau altele asemenea, salariaţii beneficiază, după caz, în condiţiile legii, de: sporuri la salariul de bază, durată redusă a timpului de lucru, alimentaţie specifică, concedii suplimentare, reducerea vârstei de pensionare, echipamente şi materiale de protecţie gratuite.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asigura, pe cheltuiala lor, echipamente de protecţie, instruirea şi testarea salariaţilor cu privire la normele de sănătate şi securitate a muncii. În acest scop, conducerile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prevedea în proiectele de buget sumele necesare pentru achiziţionarea echipamentelor de protecţie şi vor solicita ordonatorilor principali de credite alocarea la timp a fondurilor necesare.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La cererea organizaţiilor sindicale afiliate la federaţiile semnatare ale prezentului contract,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face dovada solicitării sumelor necesare pentru achiziţionarea echipamentelor de protecţie, în cadrul comisiei paritare.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(3) În toate cazurile în care, în afara echipamentului prevăzut de lege, angajatorul cere o anumită vestimentaţie specială ca echipament de lucru, contravaloarea acesteia se suportă de către angajator.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Încălcarea dispoziţiilor legale privitoare la sănătatea şi securitatea în muncă atrage răspunderea disciplinară, administrativă, patrimonială, civilă sau penală, după caz, potrivit legii. Nerespectarea obligaţiilor ce revin angajatorilor privind protecţia muncii constituie contravenţie sau infracţiune, după caz,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La nivelul fiecărei unităţi/instituţii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constituie comitetul de securitate şi sănătate în muncă, cu scopul de a asigura implicarea salariaţilor în elaborarea şi aplicarea deciziilor în domeniul sănătăţii şi securităţii în muncă. Modalitatea de constituire a acestuia şi timpul de muncă afectat activităţii în comitetele de securitate şi sănătate în muncă - considerat timp efectiv lucrat - vor fi prevăzute în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prezentul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Prin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vor prevedea măsuri concrete în aplicarea dispoziţiilor </w:t>
      </w:r>
      <w:r w:rsidRPr="0061278F">
        <w:rPr>
          <w:rFonts w:ascii="Times New Roman" w:hAnsi="Times New Roman" w:cs="Times New Roman"/>
          <w:color w:val="008000"/>
          <w:sz w:val="24"/>
          <w:szCs w:val="24"/>
          <w:u w:val="single"/>
        </w:rPr>
        <w:t>Legii nr. 319/2006</w:t>
      </w:r>
      <w:r w:rsidRPr="0061278F">
        <w:rPr>
          <w:rFonts w:ascii="Times New Roman" w:hAnsi="Times New Roman" w:cs="Times New Roman"/>
          <w:sz w:val="24"/>
          <w:szCs w:val="24"/>
        </w:rPr>
        <w:t>. Timpul aferent acestor activităţi, inclusiv orele de instructaj, este salarizat corespunzător.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Instruirea angajaţilor în domeniul securităţii şi sănătăţii muncii se realizează de angajator periodic, prin modalităţi specifice, stabilite de comun acord de către acesta cu comitetul de securitate şi sănătate în muncă şi reprezentanţii organizaţiilor sindicale sau ai salariaţilor, acolo unde nu există sindicate.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Organizarea activităţii de asigurare a securităţii şi sănătăţii în muncă este cuprinsă în regulamentul intern şi se aduce la cunoştinţa salariaţilor prin comunicare şi instruire directă de către angajator, precum şi prin afişare la sediul unităţii/instituţiei.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Unitatea/instituţia are obligaţia să asigure toţi salariaţii pentru risc de accidente de muncă şi boli profesionale.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vederea menţinerii şi îmbunătăţirii condiţiilor de desfăşurare a activităţii la locurile de muncă, părţile semnatare ale prezentului contract convin asupra următoarelor standarde minime: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amenajarea ergonomică a locului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asigurarea condiţiilor de mediu - iluminat, microclimat în limitele indicilor de confort termic prevăzuţi de lege, aerisire, umiditate, zgomot, igienizare periodică, reparaţii - în spaţiile în care se desfăşoară procesul instructiv-educativ, birouri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dotarea treptată a spaţiilor de învăţământ cu mijloace moderne de predare: calculator, videoproiector, aparatură audio-video, table şi mijloace de scris nepoluante/ecologice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asigurarea materialelor necesare personalului didactic, în vederea desfăşurării în bune condiţii a procesului instructiv-educativ;</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amenajarea anexelor sociale ale locurilor de muncă: săli de studiu, cancelarii, cantine, vestiare, grupuri sanitare, săli de repaus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diminuarea treptată, până la eliminare, a emisiilor poluante.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Măsurile concrete în sensul prevederilor de mai sus se vor stabili de către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organizaţiile sindicale afiliate la federaţiile semnatare ale prezentului contract, împreună cu autorităţile administraţiei publice locale.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49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La începutul fiecărui an şcolar, inspectoratele şcolare prezintă, în condiţiile legii, în cadrul comisiei paritare, raportul privind starea învăţământului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organiza la încadrarea în muncă şi ori de câte ori este nevoie examinarea medicală a salariaţilor, în scopul de a constata dacă aceştia sunt apţi pentru prestarea activităţii. Examinarea medicală este gratuită pentru salariaţi, unităţile/instituţiile asigurând prin buget fondurile necesare pentru efectuarea examenului medical.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Pentru salariaţii din unităţile şi instituţiile finanţate prin bugetul Ministerului Educaţiei Naţionale, angajatorul va asigura fondurile necesare pentru efectuarea examinărilor medicale obligatorii.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Examinarea medicală are ca scop şi prevenirea îmbolnăvirilor profesionale, concluziile examinării conducând la adoptarea măsurilor necesare pentru îmbunătăţirea condiţiilor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sunt obligate să asigure fondurile şi condiţiile efectuării tuturor serviciilor medicale profilactice necesare pentru supravegherea sănătăţii salariaţilor, aceştia nefiind implicaţi în niciun fel în costurile aferente acestor servicii.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Personalul din învăţământ beneficiază în mod gratuit de asistenţă medicală în cabinetele medicale şi psihologice şcolare, precum şi în policlinici şi unităţi spitaliceşti stabilite prin protocol încheiat, cu consultarea federaţiilor sindicale semnatare, între Ministerul Educaţiei Naţionale şi Ministerul Sănătăţii, în termen de 60 de zile de la înregistrarea prezentului contract.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medicina muncii, sumele necesare fiind asigurate, în condiţiile legii, de către angajator.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Personalul din învăţământ beneficiază gratuit de vaccinare împotriva bolilor infecto-contagioase, în caz de epidemii. Contravaloarea vaccinurilor va fi suportată, în condiţiile legii, din bugetul angajatorului.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vederea asigurării sumelor necesare efectuării examinărilor medicale periodice, inclusiv a examinării medicale a salariaţilor care desfăşoară cel puţin 3 ore de muncă de noapte, în proiectul de buget al fiecărei unităţi/instituţii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finanţarea complementară, se vor prevedea sumele pentru aceste examinări, în conformitate şi cu dispoziţiile </w:t>
      </w:r>
      <w:r w:rsidRPr="0061278F">
        <w:rPr>
          <w:rFonts w:ascii="Times New Roman" w:hAnsi="Times New Roman" w:cs="Times New Roman"/>
          <w:color w:val="008000"/>
          <w:sz w:val="24"/>
          <w:szCs w:val="24"/>
          <w:u w:val="single"/>
        </w:rPr>
        <w:t>art. 105</w:t>
      </w:r>
      <w:r w:rsidRPr="0061278F">
        <w:rPr>
          <w:rFonts w:ascii="Times New Roman" w:hAnsi="Times New Roman" w:cs="Times New Roman"/>
          <w:sz w:val="24"/>
          <w:szCs w:val="24"/>
        </w:rPr>
        <w:t xml:space="preserve"> alin. (2) lit. g) din Legea educaţiei naţionale nr. 1/2011,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au obligaţia să asigure accesul salariaţilor la serviciul medical de medicină a muncii, prin încheierea de contracte cu cabinete specializate de medicina muncii, în condiţiile legii, în termen de 60 de zile de la aprobarea bugetelor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Ministerul Educaţiei Naţionale se obligă ca, împreună cu Ministerul Sănătăţii, să stabilească incompatibilităţile de ordin medical cu funcţia didactică şi să elaboreze nomenclatorul bolilor profesionale pentru personalul din învăţământ, în termen de 6 luni de la intrarea în vigoare a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încadra sau menţine în funcţie/pe post persoanele cu handicap fizic sau </w:t>
      </w:r>
      <w:proofErr w:type="spellStart"/>
      <w:r w:rsidRPr="0061278F">
        <w:rPr>
          <w:rFonts w:ascii="Times New Roman" w:hAnsi="Times New Roman" w:cs="Times New Roman"/>
          <w:sz w:val="24"/>
          <w:szCs w:val="24"/>
        </w:rPr>
        <w:t>neuromotor</w:t>
      </w:r>
      <w:proofErr w:type="spellEnd"/>
      <w:r w:rsidRPr="0061278F">
        <w:rPr>
          <w:rFonts w:ascii="Times New Roman" w:hAnsi="Times New Roman" w:cs="Times New Roman"/>
          <w:sz w:val="24"/>
          <w:szCs w:val="24"/>
        </w:rPr>
        <w:t>, în cazul în care acestea sunt apte pentru îndeplinirea obligaţiilor de serviciu.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asigură, cu prioritate, trecerea salariaţilor care au recomandare medicală în alte locuri de muncă, pe posturi vacante şi, după caz, reconversia profesională a acestora,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Indemnizaţia pentru incapacitate temporară de muncă generată de boli profesionale sau accidente de muncă se suportă potrivit </w:t>
      </w:r>
      <w:r w:rsidRPr="0061278F">
        <w:rPr>
          <w:rFonts w:ascii="Times New Roman" w:hAnsi="Times New Roman" w:cs="Times New Roman"/>
          <w:color w:val="008000"/>
          <w:sz w:val="24"/>
          <w:szCs w:val="24"/>
          <w:u w:val="single"/>
        </w:rPr>
        <w:t>Ordonanţei de urgenţă a Guvernului nr. 158/2005</w:t>
      </w:r>
      <w:r w:rsidRPr="0061278F">
        <w:rPr>
          <w:rFonts w:ascii="Times New Roman" w:hAnsi="Times New Roman" w:cs="Times New Roman"/>
          <w:sz w:val="24"/>
          <w:szCs w:val="24"/>
        </w:rPr>
        <w:t xml:space="preserve"> privind concediile şi indemnizaţiile de asigurări sociale de sănătate, aprobate prin </w:t>
      </w:r>
      <w:r w:rsidRPr="0061278F">
        <w:rPr>
          <w:rFonts w:ascii="Times New Roman" w:hAnsi="Times New Roman" w:cs="Times New Roman"/>
          <w:color w:val="008000"/>
          <w:sz w:val="24"/>
          <w:szCs w:val="24"/>
          <w:u w:val="single"/>
        </w:rPr>
        <w:t>Legea nr. 399/2006</w:t>
      </w:r>
      <w:r w:rsidRPr="0061278F">
        <w:rPr>
          <w:rFonts w:ascii="Times New Roman" w:hAnsi="Times New Roman" w:cs="Times New Roman"/>
          <w:sz w:val="24"/>
          <w:szCs w:val="24"/>
        </w:rPr>
        <w:t>,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menţionate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sunt obligate să prevadă în proiectele de buget sumele necesare pentru acordarea celor 6 călătorii/an dus-întors pe mijloacele de transport feroviare, pe linii interne, cu reducere de 50%, pentru personalul din învăţământ,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Modalităţile de decontare se vor stabili prin contractele colective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Personalului din învăţământ care îşi desfăşoară activitatea în altă localitate decât localitatea de domiciliu/reşedinţă i se decontează cheltuielile de navetă la şi de la locul de muncă, de către </w:t>
      </w:r>
      <w:r w:rsidRPr="0061278F">
        <w:rPr>
          <w:rFonts w:ascii="Times New Roman" w:hAnsi="Times New Roman" w:cs="Times New Roman"/>
          <w:sz w:val="24"/>
          <w:szCs w:val="24"/>
        </w:rPr>
        <w:lastRenderedPageBreak/>
        <w:t xml:space="preserve">autorităţile administraţiei publice locale, la solicitarea consiliului de administraţie al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în care nu există mijloace de transport în comun pentru localităţile prevăzute la alin. (1), transportul salariaţilor se poate asigura cu microbuzele care realizează transportul elevilor, pe rutele de transport ale elevilor.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Cadrele didactice de sprijin şi itinerante care îşi desfăşoară activitatea la una sau mai 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 din învăţământ beneficiază de o compensaţie de la bugetul asigurărilor sociale de 50% din valoarea cazării, a mesei şi a tratamentului, în bazele de odihnă şi tratament, precum şi în alte spaţii contractate de Ministerul Muncii, Familiei, Protecţiei Sociale şi Persoanelor Vârstnice. În acest sens, Ministerul Educaţiei Naţionale va sprijini demersurile federaţiilor sindicale semnatare ale prezentului contract în vederea obţinerii unui număr cât mai mare de bilete de odihnă şi tratament pentru salariaţii din învăţământ, în perioada vacanţelor şcolare.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Personalul din învăţământ care însoţeşte preşcolari sau elevi în tabere şi/sau excursii beneficiază de gratuitate privind transportul, cazarea şi masa. De aceleaşi drepturi beneficiază şi copiii acestora în vârstă de până la 14 ani.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Copiii întregului personal din învăţământul preuniversitar sau pensionat după cel puţin 10 ani de activitate în învăţământul preuniversitar sunt scutiţi de plata taxelor de înscriere la concursurile de admitere, de plata taxelor percepute pentru eliberarea unor acte şi documente şcolare, precum şi de plata sumelor ce sunt solicitate în vederea constituirii unor fonduri ale clasei/şcolii.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Copiii personalului din învăţământul preuniversitar sau pensionat după cel puţin 10 ani de activitate în învăţământul preuniversitar (părinte, întreţinător legal) au prioritate şi beneficiază de gratuitate în internate şi cămine studenţeşti. În acest scop, unităţile de învăţământ preuniversitar asigură cazarea în internate şi fac demersurile necesare către consiliile locale/judeţene pentru alocarea sumelor, iar Ministerul Educaţiei Naţionale alocă pentru studenţi sumele necesare, instituţiile de învăţământ superior asigurând cazarea gratuită în cămine studenţeşti.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În vederea alocării sumelor prevăzute la alin. (4), unităţile de învăţământ/instituţiile de învăţământ superior au obligaţia ca, în cel mult 30 de zile de la începerea anului şcolar/universitar, să transmită, după caz, consiliilor locale/judeţene/Ministerului Educaţiei Naţionale tabelele cu numărul elevilor/studenţilor care urmează cursurile unităţii/instituţiei de învăţământ superior şi care beneficiază de gratuitate la cazare.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Întregul personal din învăţământ este scutit de plata sumelor de bani percepute pentru eliberarea actelor de studii, a certificatelor de obţinere a gradelor didactice şi a altor documente personale.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VI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Contractul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vederea stabilirii drepturilor şi obligaţiilor angajatorilor şi salariaţilor, angajarea se face prin încheierea contractului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59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Încheierea contractului individual de muncă se face pe baza condiţiilor stabilite de lege, cu respectarea drepturilor fundamentale ale cetăţeanului şi numai pe criteriul aptitudinilor şi competenţei profesionale.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va cuprinde cel puţin clauzele prevăzute în </w:t>
      </w:r>
      <w:r w:rsidRPr="0061278F">
        <w:rPr>
          <w:rFonts w:ascii="Times New Roman" w:hAnsi="Times New Roman" w:cs="Times New Roman"/>
          <w:color w:val="008000"/>
          <w:sz w:val="24"/>
          <w:szCs w:val="24"/>
          <w:u w:val="single"/>
        </w:rPr>
        <w:t>anexa nr. 1</w:t>
      </w:r>
      <w:r w:rsidRPr="0061278F">
        <w:rPr>
          <w:rFonts w:ascii="Times New Roman" w:hAnsi="Times New Roman" w:cs="Times New Roman"/>
          <w:sz w:val="24"/>
          <w:szCs w:val="24"/>
        </w:rPr>
        <w:t xml:space="preserve"> la prezentul contract,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Contractul individual de muncă se încheie în scris, în două exemplare, câte unul pentru fiecare parte (angajator şi salariat), angajatorul fiind obligat ca, anterior începerii activităţii, să înmâneze salariatului un exemplar din contractul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(3) Anterior începerii activităţii, angajatorul este obligat să înregistreze contractul individual de muncă în registrul general de evidenţă a salariaţilor, care se transmite inspectoratului teritorial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Fişa postului pentru fiecare salariat este anexă la contractul individual de muncă. Orice modificare a acesteia se negociază de salariat cu angajatorul, în prezenţa liderului de sindicat, la solicitarea membrului de sindicat.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învăţământul preuniversitar de stat, pentru personalul didactic, contractele individuale de muncă se încheie între instituţia/unitatea de învăţământ reprezentată de director şi salariat, în baza deciziei de repartizare semnate de inspectorul şcolar general. Pentru personalul didactic auxiliar şi personalul nedidactic, contractul individual de muncă se încheie între instituţia/unitatea de învăţământ reprezentată de director şi salariat.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Contractele individuale de muncă se încheie prin grija şi pe cheltuiala angajatorului.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La solicitarea scrisă a salariatului, organizaţia sindicală din care face parte acesta, afiliată la una dintre federaţiile semnatare ale prezentului contract, poate acorda asistenţă la încheierea/modificarea contractului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se încheie, de regulă, pe perioadă nedeterminată.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situaţiile şi condiţiile prevăzute de lege, contractul individual de muncă se poate încheia şi pe perioadă determinată.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Personalul din învăţământ poate încheia contract de muncă cu timp parţial, în condiţiile legii şi ale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Pentru cadrele didactice suplinitoare, absolvenţi ai învăţământului superior cu alte specializări decât ale postului didactic/catedrei, se vor încheia contracte individuale de muncă pe perioadă determinată, respectiv 1 septembrie - 31 august a fiecărui an şcolar sau până la încadrarea unui cadru didactic calificat.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Pentru cadrele didactice suplinitoare, absolvenţi ai învăţământului mediu cu alte specializări decât ale postului didactic/catedrei, se încheie contracte individuale de muncă pe perioadă determinată, respectiv septembrie - iunie corespunzător structurii anului şcolar, la care se adaugă perioada concediului legal de odihnă sau până la venirea unui cadru didactic calificat.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aducă la cunoştinţa salariaţilor şi organizaţiilor sindicale afiliate la federaţiile semnatare ale prezentului contract, în termen legal, posturile disponibile, precum şi condiţiile de ocupare a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Anterior încheierii sau modificării contractului individual de muncă,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are obligaţia, sub sancţiunea prevăzută de </w:t>
      </w:r>
      <w:r w:rsidRPr="0061278F">
        <w:rPr>
          <w:rFonts w:ascii="Times New Roman" w:hAnsi="Times New Roman" w:cs="Times New Roman"/>
          <w:color w:val="008000"/>
          <w:sz w:val="24"/>
          <w:szCs w:val="24"/>
          <w:u w:val="single"/>
        </w:rPr>
        <w:t>art. 19</w:t>
      </w:r>
      <w:r w:rsidRPr="0061278F">
        <w:rPr>
          <w:rFonts w:ascii="Times New Roman" w:hAnsi="Times New Roman" w:cs="Times New Roman"/>
          <w:sz w:val="24"/>
          <w:szCs w:val="24"/>
        </w:rPr>
        <w:t xml:space="preserve"> din Codul muncii, de a informa persoana care solicită angajarea ori, după caz, salariatul, cu privire la clauzele generale pe care intenţionează să le înscrie în contract sau să le modifice.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Modalitatea concretă de îndeplinire a obligaţiei prevăzute la alin. (2) va fi stabilită prin contractele colective încheiate la unităţile/instituţiile de învăţământ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Informarea prevăzută la alin. (2) va cuprinde, după caz, elementele prevăzute la </w:t>
      </w:r>
      <w:r w:rsidRPr="0061278F">
        <w:rPr>
          <w:rFonts w:ascii="Times New Roman" w:hAnsi="Times New Roman" w:cs="Times New Roman"/>
          <w:color w:val="008000"/>
          <w:sz w:val="24"/>
          <w:szCs w:val="24"/>
          <w:u w:val="single"/>
        </w:rPr>
        <w:t>art. 17</w:t>
      </w:r>
      <w:r w:rsidRPr="0061278F">
        <w:rPr>
          <w:rFonts w:ascii="Times New Roman" w:hAnsi="Times New Roman" w:cs="Times New Roman"/>
          <w:sz w:val="24"/>
          <w:szCs w:val="24"/>
        </w:rPr>
        <w:t xml:space="preserve"> alin. (3)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Mişcarea personalului didactic se realizează în conformitate cu prevederile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educaţiei naţionale nr. 1/2011, cu modificările şi completările ulterioare şi ale Metodologiei aprobate prin ordinul ministrului educaţiei, cercetării, tineretului şi sportului.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Ministerul Educaţiei Naţionale se obligă ca, până la data de 15 noiembrie a fiecărui an calendaristic, să aducă la cunoştinţa celor interesaţi, prin publicare, ordinul de aprobare a metodologiei privind mişcarea personalului didactic şi a calendarului desfăşurării acesteia, tematica şi condiţiile de participare la concurs.</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cazul în care angajarea se face prin concurs, dacă un salariat şi o persoană din afara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obţin aceleaşi rezultate, salariatul va avea prioritate la ocuparea postului.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ART. 66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Pentru verificarea aptitudinilor profesionale ale salariaţilor din sistemul naţional de învăţământ preuniversitar, la încheierea contractului individual de muncă pe perioadă nedeterminată/a contractului de management, se stabileşte o perioadă de probă, după cum urmează: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- 30 de zile calendaristice pentru personalul didactic auxiliar şi nedidactic;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- 90 de zile calendaristice pentru personalul de conducere, îndrumare şi control.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Pentru verificarea aptitudinilor profesionale ale salariaţilor din sistemul naţional de învăţământ preuniversitar, la încheierea contractului individual de muncă pe perioadă determinată, se stabileşte o perioadă de probă, după cum urmează: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5 zile lucrătoare pentru o durată a contractului individual de muncă mai mică de 3 luni;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15 zile lucrătoare pentru o durată a contractului individual de muncă cuprinsă între 3 şi 6 luni;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30 de zile lucrătoare pentru o durată a contractului individual de muncă mai mare de 6 luni.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 durata perioadei de probă salariaţii beneficiază de toate drepturile şi au toate obligaţiile prevăzute de legislaţia muncii, prezentul contract colectiv de muncă, regulamentul intern şi contractul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Perioada de probă constituie vechime în muncă/vechime efectivă în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Desfăşurarea activităţii didactice în regim de plată cu ora se face potrivit dispoziţiilor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educaţiei naţionale nr. 1/2011, cu modificările şi completările ulterioare. Încadrarea personalului didactic în regim de plată cu ora sau prin cumul de norme se face prin încheierea unui contract individual de muncă pe durată determinată, între instituţia/unitatea de învăţământ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reprezentată prin director, şi salariat. Remunerarea activităţii astfel desfăşurate se face conform prevederilor legale în vigoare şi a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Drepturile şi obligaţiile angajatorilor şi salariaţilor sunt stabilite, în condiţiile legii, prin prezentul contract, prin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prin contractele individuale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69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Salariaţii nu pot renunţa la drepturile ce le sunt recunoscute de lege. Orice tranzacţie prin care se urmăreşte renunţarea la drepturile recunoscute de lege salariaţilor sau limitarea acestor drepturi este lovită de nulitate.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poate fi modificat numai prin acordul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Refuzul salariatului de a accepta o modificare referitoare la felul muncii, locul său de muncă sau la drepturile salariale nu dă dreptul angajatorului să procedeze la desfacerea unilaterală a contractului individual de muncă pentru acest motiv.</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mod excepţional, modificarea unilaterală a contractului este posibilă numai în cazurile şi în condiţiile prevăzute de lege.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Modificarea contractului individual de muncă se referă la oricare dintre următoarele elemente: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durata contractului;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locul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felul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condiţiile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salariul;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timpul de muncă şi timpul de odihnă.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Orice modificare a unuia din elementele prevăzute la alin. (4) sau la </w:t>
      </w:r>
      <w:r w:rsidRPr="0061278F">
        <w:rPr>
          <w:rFonts w:ascii="Times New Roman" w:hAnsi="Times New Roman" w:cs="Times New Roman"/>
          <w:color w:val="008000"/>
          <w:sz w:val="24"/>
          <w:szCs w:val="24"/>
          <w:u w:val="single"/>
        </w:rPr>
        <w:t>art. 17</w:t>
      </w:r>
      <w:r w:rsidRPr="0061278F">
        <w:rPr>
          <w:rFonts w:ascii="Times New Roman" w:hAnsi="Times New Roman" w:cs="Times New Roman"/>
          <w:sz w:val="24"/>
          <w:szCs w:val="24"/>
        </w:rPr>
        <w:t xml:space="preserve"> alin. (3) din Codul muncii, în timpul executării contractului individual de muncă, impune încheierea unui act adiţional la acesta.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Modificările privind salarizarea, gradele didactice, gradele/treptele profesionale, gradaţiile şi celelalte date prevăzute în actele normative şi/sau administrative cu caracter normativ sunt operate de drept, imediat şi cu exactitate, fără a fi necesară o cerere a salariatului în acest sens.</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(7) În situaţia în care contractul individual de muncă este modificat prin acordul părţilor, actul adiţional se încheie în termen de 20 zile lucrătoare de la data realizării acordului de voinţă al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(8) În situaţia excepţională în care contractul individual de muncă este modificat unilateral de către angajator, actul adiţional se încheie în termen de 20 zile lucrătoare de la data încunoştinţării în scris a salariatului despre elementul/ elementele care se modifică.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Detaşarea personalului didactic, de conducere, de îndrumare şi de control se face în conformitate cu prevederile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educaţiei naţionale nr. 1/2011,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Delegarea personalului didactic, de conducere, de îndrumare şi de control, precum şi delegarea şi detaşarea personalului didactic auxiliar şi nedidactic se fac în condiţiile şi cu acordarea drepturilor prevăzute de </w:t>
      </w:r>
      <w:r w:rsidRPr="0061278F">
        <w:rPr>
          <w:rFonts w:ascii="Times New Roman" w:hAnsi="Times New Roman" w:cs="Times New Roman"/>
          <w:color w:val="008000"/>
          <w:sz w:val="24"/>
          <w:szCs w:val="24"/>
          <w:u w:val="single"/>
        </w:rPr>
        <w:t>Codul muncii</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Personalul didactic auxiliar şi nedidactic din unităţile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poate fi transferat, în condiţiile legii, la cerere sau în interesul învăţământului, de la o unitate de învăţământ la alta.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se poate suspenda în cazurile expres prevăzute de </w:t>
      </w:r>
      <w:r w:rsidRPr="0061278F">
        <w:rPr>
          <w:rFonts w:ascii="Times New Roman" w:hAnsi="Times New Roman" w:cs="Times New Roman"/>
          <w:color w:val="008000"/>
          <w:sz w:val="24"/>
          <w:szCs w:val="24"/>
          <w:u w:val="single"/>
        </w:rPr>
        <w:t>Codul muncii</w:t>
      </w:r>
      <w:r w:rsidRPr="0061278F">
        <w:rPr>
          <w:rFonts w:ascii="Times New Roman" w:hAnsi="Times New Roman" w:cs="Times New Roman"/>
          <w:sz w:val="24"/>
          <w:szCs w:val="24"/>
        </w:rPr>
        <w:t>, de legislaţia specială, precum şi de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Suspendarea contractului individual de muncă are ca efect suspendarea prestării muncii de către salariat şi a plăţii drepturilor de natură salarială de către angajator.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 durata suspendării pot continua să existe şi alte drepturi şi obligaţii ale părţilor, stabilite conform prezentului contract colectiv de muncă, contractelor colective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contractelor individuale de muncă, conform prevederilor legale în vigoare.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situaţia suspendării contractului individual de muncă din motive imputabile salariatului, pe durata suspendării, acesta nu va beneficia de niciun drept care rezultă din calitatea sa de salariat.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Pe perioada suspendării contractului individual de muncă,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nu poate opera </w:t>
      </w:r>
      <w:proofErr w:type="spellStart"/>
      <w:r w:rsidRPr="0061278F">
        <w:rPr>
          <w:rFonts w:ascii="Times New Roman" w:hAnsi="Times New Roman" w:cs="Times New Roman"/>
          <w:sz w:val="24"/>
          <w:szCs w:val="24"/>
        </w:rPr>
        <w:t>nicio</w:t>
      </w:r>
      <w:proofErr w:type="spellEnd"/>
      <w:r w:rsidRPr="0061278F">
        <w:rPr>
          <w:rFonts w:ascii="Times New Roman" w:hAnsi="Times New Roman" w:cs="Times New Roman"/>
          <w:sz w:val="24"/>
          <w:szCs w:val="24"/>
        </w:rPr>
        <w:t xml:space="preserve"> modificare a contractului individual de muncă, decât cu acordul salariatului.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Personalului didactic titular care beneficiază de pensie de invaliditate de gradul II i se va rezerva catedra/postul didactic pe durata invalidităţii. Contractul său de muncă este suspendat până la data la care medicul expert al asigurărilor sociale emite decizia prin care constată redobândirea capacităţii de muncă şi, deci, încetarea calităţii de pensionar. Rezervarea catedrei/postului didactic încetează şi de la data emiterii, de către medicul expert al asigurărilor sociale, a deciziei prin care se constată pierderea definitivă a capacităţii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Dispoziţiile alin. (1) se aplică în mod corespunzător personalului didactic auxiliar şi personalului nedidactic, aceştia urmând a fi reintegraţi pe funcţia/postul deţinute la data pierderii capacităţii de muncă sau, în caz contrar, pe un post corespunzător studiilor şi aptitudinilor profesionale ale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 durata întreruperii temporare a activităţii angajatorului, salariaţii beneficiază de o indemnizaţie plătită din fondul de salarii de cel puţin 75% din salariul de bază al locului de muncă ocupat/funcţiei îndeplinite, la care se adaugă toate sporurile şi indemnizaţiile care se includ în salariul de bază.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 durata întreruperii temporare prevăzute la alin. (1), salariaţii se vor afla la dispoziţia angajatorului, acesta având oricând posibilitatea să dispună reînceperea activităţii.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situaţia în care angajatorul nu poate asigura pe durata zilei de lucru, parţial sau total, condiţiile necesare realizării sarcinilor de serviciu, el este obligat să plătească salariaţilor salariul de bază pentru timpul cât lucrul a fost întrerupt.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poate înceta: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de drept;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ca urmare a acordului părţilor, la data convenită de acestea;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ca urmare a voinţei unilaterale a uneia dintre părţi, potrivit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Contractul individual de muncă încetează de drept în situaţiile prevăzute de </w:t>
      </w:r>
      <w:r w:rsidRPr="0061278F">
        <w:rPr>
          <w:rFonts w:ascii="Times New Roman" w:hAnsi="Times New Roman" w:cs="Times New Roman"/>
          <w:color w:val="008000"/>
          <w:sz w:val="24"/>
          <w:szCs w:val="24"/>
          <w:u w:val="single"/>
        </w:rPr>
        <w:t>art. 56</w:t>
      </w:r>
      <w:r w:rsidRPr="0061278F">
        <w:rPr>
          <w:rFonts w:ascii="Times New Roman" w:hAnsi="Times New Roman" w:cs="Times New Roman"/>
          <w:sz w:val="24"/>
          <w:szCs w:val="24"/>
        </w:rPr>
        <w:t xml:space="preserve">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Este interzisă concedierea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pe criterii de sex, orientare sexuală, caracteristici genetice, vârstă, apartenenţă naţională, rasă, culoare, etnie, religie, opţiune politică, origine socială, handicap, situaţie sau responsabilitate familială, apartenenţă ori activitate sindicală;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pentru exercitarea dreptului la grevă şi a drepturilor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Concedierea salariaţilor nu poate fi dispusă: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pe durata incapacităţii temporare de muncă, stabilită prin certificat medical;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pe durata suspendării activităţii ca urmare a instituirii carantinei;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pe durata în care salariata este însărcinată, în măsura în care angajatorul a luat cunoştinţă de acest fapt anterior emiterii deciziei de concediere;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pe durata concediului de maternitate;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pe durata concediului pentru creşterea copilului în vârstă de până la 1 an, 2 ani, respectiv 3 ani, în cazul copilului cu handicap;</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pe durata concediului pentru îngrijirea copilului bolnav în vârstă de până la 7 ani sau, în cazul copilului cu handicap, pentru afecţiuni intercurente, până la împlinirea vârstei de 18 ani;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g) pe durata îndeplinirii serviciului militar;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h) pe durata exercitării unei funcţii eligibile într-un organism sindical, cu excepţia situaţiei în care concedierea este dispusă pentru o abatere disciplinară gravă sau pentru abateri disciplinare repetate săvârşite de către acel salariat;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i) pe durata efectuării concediului de odihnă;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j) pe durata rezervării catedrei/postului didactic.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Contractul individual de muncă nu poate fi desfăcut din iniţiativa angajatorului în cazurile în care, prin lege sau prin contractul colectiv de muncă, au fost prevăzute asemenea interdicţii.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Desfacerea contractului individual de muncă din motive neimputabile salariaţilor este determinată de desfiinţarea locului de muncă ocupat de salariat, ca urmare a dificultăţilor economice, a transformărilor tehnologice sau a reorganizării activităţii. Desfiinţarea trebuie să fie efectivă, cu o cauză reală şi serioasă.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Desfăşurarea activităţii sindicale, precum şi apartenenţa la un sindicat nu pot constitui motive pentru desfacerea contractului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cazul concedierii unui membru de sindicat pentru motive care nu ţin de persoana salariatului, angajatorul va notifica, în scris, intenţia de concediere organizaţiei sindicale din care face parte salariatul, cu 5 zile lucrătoare înainte de emiterea deciziei de încetare.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concedierii salariatului pentru inaptitudine fizică şi/sau psihică, constatată prin decizia organelor competente de expertiză medicală, salariatul beneficiază de o compensaţie, conform legii, în cazul în care nu i se poate oferi un alt loc de muncă în condiţiile </w:t>
      </w:r>
      <w:r w:rsidRPr="0061278F">
        <w:rPr>
          <w:rFonts w:ascii="Times New Roman" w:hAnsi="Times New Roman" w:cs="Times New Roman"/>
          <w:color w:val="008000"/>
          <w:sz w:val="24"/>
          <w:szCs w:val="24"/>
          <w:u w:val="single"/>
        </w:rPr>
        <w:t>art. 64</w:t>
      </w:r>
      <w:r w:rsidRPr="0061278F">
        <w:rPr>
          <w:rFonts w:ascii="Times New Roman" w:hAnsi="Times New Roman" w:cs="Times New Roman"/>
          <w:sz w:val="24"/>
          <w:szCs w:val="24"/>
        </w:rPr>
        <w:t xml:space="preserve">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Salariaţii concediaţi pentru motive care nu ţin de persoana lor beneficiază de măsuri active de combatere a şomajului şi de plăţi compensatorii,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situaţia în care salariatul îşi pierde aptitudinile profesionale din motive medicale, angajatorul îi va asigura în limita posibilităţilor, un alt loc de muncă. În ipoteza în care nu dispune de astfel de posibilităţi, precum şi în cazul salariaţilor concediaţi pentru motive care nu ţin de persoana acestora, angajatorul va apela la agenţia locală de ocupare a forţei de muncă, în vederea redistribuirii salariatului corespunzător pregătirii profesionale şi/sau, după caz, capacităţii de muncă stabilite de medicul de medicina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În vederea acordării plăţilor compensatorii prevăzute la alin. (2) şi alin. (3), Ministerul Educaţiei Naţionale se obligă ca, până la data de 31 martie 2015, să facă demersuri în vederea elaborării unui proiect de lege, cu consultarea federaţiilor sindicale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79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Salariatul poate fi concediat pentru motive de necorespundere profesională, cu respectarea procedurii de evaluare prealabilă, stabilite prin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Evaluarea salariatului pentru necorespundere profesională, prin examinare scrisă, orală şi/sau practică, se face de către o comisie numită de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Din comisie va face parte şi un reprezentant al organizaţiei sindicale afiliate la una dintre federaţiile semnatare ale prezentului contract, desemnat de aceasta, al cărei membru este salariatul în cauză.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Comisia va convoca salariatul şi îi va comunica acestuia în scris, cu cel puţin 15 zile înainte: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data, ora exactă şi locul întrunirii comisiei;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modalitatea în care se va desfăşura examinarea.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Examinarea va avea ca obiect activităţile prevăzute în fişa postului salariatului în cauză.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În cazul introducerii de noi tehnologii, examinarea salariatului se va referi la acestea numai în măsura în care salariatul în cauză a urmat cursuri de formare profesională în respectiva materie.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Rezultatele examinării şi concluziile comisiei de evaluare privind corespunderea/necorespunderea profesională se consemnează într-un proces-verbal.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(7) În cazul în care, în urma examinării, salariatul este considerat necorespunzător profesional de către comisie, acesta are dreptul de a contesta hotărârea comisiei în termen de 10 zile de la comunicare. Contestaţia se adresează consiliului de administraţie al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se soluţionează în termen de 5 zile de la înregistrare.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(8) Dacă salariatul nu a formulat contestaţia în termenul prevăzut la alin. (7) sau dacă, după formularea contestaţiei şi reexaminarea hotărârii comisiei, aceasta este menţinută, conducătorul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după îndeplinirea obligaţiilor prevăzute de </w:t>
      </w:r>
      <w:r w:rsidRPr="0061278F">
        <w:rPr>
          <w:rFonts w:ascii="Times New Roman" w:hAnsi="Times New Roman" w:cs="Times New Roman"/>
          <w:color w:val="008000"/>
          <w:sz w:val="24"/>
          <w:szCs w:val="24"/>
          <w:u w:val="single"/>
        </w:rPr>
        <w:t>art. 64</w:t>
      </w:r>
      <w:r w:rsidRPr="0061278F">
        <w:rPr>
          <w:rFonts w:ascii="Times New Roman" w:hAnsi="Times New Roman" w:cs="Times New Roman"/>
          <w:sz w:val="24"/>
          <w:szCs w:val="24"/>
        </w:rPr>
        <w:t xml:space="preserve"> din Codul muncii, emite şi comunică decizia de desfacere a contractului individual de muncă al salariatului, pentru motive de necorespundere profesională. Decizia se motivează în fapt şi în drept, cu menţionarea rezultatelor evaluării, a termenului şi a instanţei la care poate fi contestată, se comunică salariatului în termen de cel mult 5 zile de la data emiterii şi produce efecte de la comunicare.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Salariatele/salariaţii care au beneficiat de concediu de maternitate şi/sau concediu pentru creşterea copilului până la împlinirea vârstei de 1 an, 2 ani, respectiv 3 ani nu pot fi concediate/concediaţi pe motivul prevăzut de </w:t>
      </w:r>
      <w:r w:rsidRPr="0061278F">
        <w:rPr>
          <w:rFonts w:ascii="Times New Roman" w:hAnsi="Times New Roman" w:cs="Times New Roman"/>
          <w:color w:val="008000"/>
          <w:sz w:val="24"/>
          <w:szCs w:val="24"/>
          <w:u w:val="single"/>
        </w:rPr>
        <w:t>art. 61</w:t>
      </w:r>
      <w:r w:rsidRPr="0061278F">
        <w:rPr>
          <w:rFonts w:ascii="Times New Roman" w:hAnsi="Times New Roman" w:cs="Times New Roman"/>
          <w:sz w:val="24"/>
          <w:szCs w:val="24"/>
        </w:rPr>
        <w:t xml:space="preserve"> lit. d) din Codul muncii, pe o perioadă de minim 6 luni de la reluarea activităţii, considerată perioadă de readaptare.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Durata exactă a perioadei de readaptare va fi stabilită prin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toate situaţiile în care, anterior concedierii, angajatorul este obligat să acorde un termen de preaviz, durata acestuia va fi de 20 de zile lucrătoare. Termenul de preaviz începe să curgă de la data comunicării salariatului a cauzei care determină concedierea.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perioada preavizului, salariaţii au dreptul să absenteze jumătate din timpul efectiv al programului de lucru zilnic, pentru a-şi căuta un loc de muncă, fără ca aceasta să afecteze salariul şi celelalte drepturi care li se cuvin.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La încetarea contractului individual de muncă din motive ce nu ţin de persoana salariatului,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va acorda acestuia o compensaţie stabilită conform legii, în afara drepturilor cuvenite la zi.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În cazul concedierilor pentru motive care nu ţin de persoana salariatului, la aplicarea efectivă a reducerii de personal, după reducerea posturilor vacante de natura celor desfiinţate, măsurile vor afecta în ordine: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contractele individuale de muncă ale salariaţilor care solicită plecarea din unitate/instituţie;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contractele individuale de muncă ale salariaţilor care cumulează două sau mai multe funcţii, precum şi ale celor care cumulează pensia cu salariul;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contractele individuale de muncă ale celor care îndeplinesc condiţiile legale de pensionare, în anul şcolar respectiv.</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În cazul în care, la nivelul unităţii/instituţiei, există mai multe posturi de aceeaşi natură şi unul sau mai multe dintre acestea vor fi desfiinţate, se va proceda la o evaluare obiectivă a performanţelor profesionale ale persoanelor care le ocupă.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Dacă rezultatul evaluării nu conduce la departajare, se aplică, în ordine, următoarele criterii: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dacă măsura afectează doi soţi care lucrează în aceeaşi unitate/instituţie, se desface contractul de muncă al salariatului care are venitul cel mai mic, fără ca prin aceasta să poată fi concediat un salariat al cărui post nu este vizat de desfiinţare;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măsura să afecteze mai întâi persoanele care nu au copii în întreţinere;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măsura să afecteze numai în ultimul rând femeile care au în îngrijire copii, bărbaţii văduvi sau divorţaţi care au în întreţinere copii, unicii întreţinători de familie, precum şi salariaţii care mai au cel mult trei ani până la pensionare.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În cazul în care măsura ar afecta un salariat care a urmat o formă de calificare sau perfecţionare profesională şi a încheiat cu unitatea/instituţia un act adiţional la contractul individual de muncă, prin care s-a obligat să presteze activitate în favoarea acesteia o anumită perioadă de timp,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nu-i va pretinde acestuia despăgubiri şi nici nu-l va putea obliga la suportarea cheltuielilor ocazionate de pregătirea sa profesională, proporţional cu perioada nelucrată până la împlinirea termenului prevăzut în actul adiţional.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Hotărârea privind concedierile individuale se adoptă de comisia paritară de la nivelul 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care îşi extinde sau îşi reia activitatea într-o perioadă de 12 luni de la luarea măsurii de concediere individuală pentru motive neimputabile salariaţilor, are obligaţia de a încunoştinţa în scris organizaţiile sindicale afiliate la federaţiile semnatare ale prezentului contract colectiv de muncă despre aceasta şi de a face publică măsura, prin publicare în presă şi la sediul unităţii/instituţiei. De asemenea, unitatea/instituţia are obligaţia de a transmite salariaţilor care au fost concediaţi o comunicare scrisă în acest sens şi de a-i reangaja pe aceleaşi locuri de muncă pe care le-au ocupat anterior, în aceleaşi condiţii existente anterior concedierii, fără concurs sau perioadă de probă, dacă îndeplinesc condiţiile cerute de lege pentru ocuparea acestor posturi vacante.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Salariaţii au la dispoziţie un termen de maximum 5 zile calendaristice de la data comunicării prevăzute la alin. (1), pentru a-şi manifesta în scris consimţământul cu privire la locul de muncă oferit.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situaţia în care salariaţii care au dreptul de a fi reangajaţi potrivit alin. (1) nu îşi manifestă în scris consimţământul în termenul prevăzut la alin. (2) sau refuză locul de muncă oferit, unitatea/instituţia poate face noi încadrări pe locurile de muncă rămase vacante.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Unitatea/instituţia este obligată să încunoştinţeze în scris personalul didactic care a fost transferat în etapa de restrângere de activitate, în situaţia în care, la data începerii anului şcolar, se constată că postul/catedra a fost reînfiinţat(ă) ori s-a reînfiinţat cel puţin jumătate de normă din catedra respectivă. Directorul unităţii/instituţiei are obligaţia să comunice în scris cadrului didactic decizia de revenire pe postul/catedra deţinut(ă) anterior. Posturile/catedrele eliberate se ocupă în etapele ulterioare ale mobilităţii personalului didactic din învăţământul preuniversitar, cu respectarea prevederilor Metodologiei-cadru privind mobilitatea personalului didactic din învăţământul preuniversitar, aprobate prin ordin al ministrului educaţiei, cercetării, tineretului şi sportului.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Personalul didactic, personalul didactic auxiliar, precum şi cel de conducere, de îndrumare şi de control din învăţământul preuniversitar răspund disciplinar potrivit dispoziţiilor </w:t>
      </w:r>
      <w:r w:rsidRPr="0061278F">
        <w:rPr>
          <w:rFonts w:ascii="Times New Roman" w:hAnsi="Times New Roman" w:cs="Times New Roman"/>
          <w:color w:val="008000"/>
          <w:sz w:val="24"/>
          <w:szCs w:val="24"/>
          <w:u w:val="single"/>
        </w:rPr>
        <w:t>art. 280</w:t>
      </w:r>
      <w:r w:rsidRPr="0061278F">
        <w:rPr>
          <w:rFonts w:ascii="Times New Roman" w:hAnsi="Times New Roman" w:cs="Times New Roman"/>
          <w:sz w:val="24"/>
          <w:szCs w:val="24"/>
        </w:rPr>
        <w:t xml:space="preserve"> - 282 din Legea educaţiei naţionale nr. 1/2011, cu modificările şi completările ulterioare, completate, după caz, cu prevederile </w:t>
      </w:r>
      <w:r w:rsidRPr="0061278F">
        <w:rPr>
          <w:rFonts w:ascii="Times New Roman" w:hAnsi="Times New Roman" w:cs="Times New Roman"/>
          <w:color w:val="008000"/>
          <w:sz w:val="24"/>
          <w:szCs w:val="24"/>
          <w:u w:val="single"/>
        </w:rPr>
        <w:t>art. 247</w:t>
      </w:r>
      <w:r w:rsidRPr="0061278F">
        <w:rPr>
          <w:rFonts w:ascii="Times New Roman" w:hAnsi="Times New Roman" w:cs="Times New Roman"/>
          <w:sz w:val="24"/>
          <w:szCs w:val="24"/>
        </w:rPr>
        <w:t xml:space="preserve"> - 252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Personalul nedidactic răspunde disciplinar potrivit dispoziţiilor </w:t>
      </w:r>
      <w:r w:rsidRPr="0061278F">
        <w:rPr>
          <w:rFonts w:ascii="Times New Roman" w:hAnsi="Times New Roman" w:cs="Times New Roman"/>
          <w:color w:val="008000"/>
          <w:sz w:val="24"/>
          <w:szCs w:val="24"/>
          <w:u w:val="single"/>
        </w:rPr>
        <w:t>art. 247</w:t>
      </w:r>
      <w:r w:rsidRPr="0061278F">
        <w:rPr>
          <w:rFonts w:ascii="Times New Roman" w:hAnsi="Times New Roman" w:cs="Times New Roman"/>
          <w:sz w:val="24"/>
          <w:szCs w:val="24"/>
        </w:rPr>
        <w:t xml:space="preserve"> - 252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Condiţiile concrete în care se efectuează cercetarea disciplinară prealabilă şi etapele care trebuie parcurse se stabilesc prin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cu respectarea dreptului salariatului de a fi informat cu privire la fapta care i se impută şi actele cercetării, precum şi a dreptului de a se apăra.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Salariaţii au dreptul de a demisiona, notificând în scris unitatea/instituţia despre această situaţie, fără a fi obligaţi să-şi motiveze demisia. Contractul individual de muncă încetează de la data împlinirii termenului de preaviz de 10 zile calendaristice, pentru salariaţii cu funcţii de execuţie şi, respectiv, 20 de zile calendaristice, pentru salariaţii cu funcţii de conducere.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în care unitatea/instituţia refuză înregistrarea demisiei, salariatul are dreptul de a face dovada acesteia prin orice mijloc de probă.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Salariatul are dreptul de a demisiona fără preaviz dacă unitatea/instituţia nu îşi îndeplineşte obligaţiile asumate prin contractul individual de muncă şi contractul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VII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Formarea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Părţile înţeleg:</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prin termenul de formare profesională - orice procedură prin care o persoană dobândeşte o calificare atestată printr-un certificat sau o diplomă, eliberate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prin termenul de formare profesională continuă - procedura prin care o persoană, având deja o calificare ori o profesie, dobândeşte noi competenţe cognitive şi funcţionale (deprinderi);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prin comitete sectoriale de formare profesională - instituţii de dialog social de utilitate publică, cu personalitate juridică, ce dezvoltă, actualizează şi validează calificările din sectoarele respective de activitate.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Părţile semnatare convin să acorde întregul sprijin solicitat de către Autoritatea Naţională pentru Calificări pentru elaborarea sistemului de standarde ocupaţionale, bazat pe competenţe şi a calificărilor care vor fi validate şi introduse în Registrul naţional al calificărilor. Sistemul va fi utilizat la evaluarea şi certificarea calificării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Formarea profesională a salariaţilor se organizează pentru ocupaţii, meserii, specialităţi şi profesii cuprinse în "Clasificarea Ocupaţiilor din România" (COR), pe baza "standardelor ocupaţionale" şi a clasificărilor elaborate de comitetele sectoriale.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Părţile convin să acorde întregul sprijin Comitetului sectorial pentru educaţie şi formare profesională, cercetare-proiectare, sport, precum şi Direcţiei Formare Continuă a Personalului din Învăţământul Preuniversitar (DFCPIP).</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Părţile convin să acorde sprijin membrilor lor pentru dezvoltarea activităţii comitetului sectorial şi DFCPIP, precum şi pentru dezvoltarea în sistem de parteneriat, la nivelul sectorului învăţământ preuniversitar, a unor activităţi proprii de formare profesională, inclusiv prin sprijinirea proiectelor destinate atragerii de fonduri necesare.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Ministerul Educaţiei Naţionale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asigure salariaţilor accesul periodic la formarea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Formarea profesională a salariaţilor se poate realiza prin următoarele forme: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participarea la cursuri organizate de casele corpului didactic sau de furnizorii de servicii de formare profesională din ţară şi din străinătate;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stagii de adaptare profesională la cerinţele postului şi ale locului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stagii de practică şi de specializare în ţară şi în străinătate;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formare individualizată;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stagii de perfecţionare organizate de organizaţiile sindicale reprezentative;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alte forme de pregătire convenite între angajator şi salariat.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Perfecţionarea personalului didactic, </w:t>
      </w:r>
      <w:proofErr w:type="spellStart"/>
      <w:r w:rsidRPr="0061278F">
        <w:rPr>
          <w:rFonts w:ascii="Times New Roman" w:hAnsi="Times New Roman" w:cs="Times New Roman"/>
          <w:sz w:val="24"/>
          <w:szCs w:val="24"/>
        </w:rPr>
        <w:t>didactic</w:t>
      </w:r>
      <w:proofErr w:type="spellEnd"/>
      <w:r w:rsidRPr="0061278F">
        <w:rPr>
          <w:rFonts w:ascii="Times New Roman" w:hAnsi="Times New Roman" w:cs="Times New Roman"/>
          <w:sz w:val="24"/>
          <w:szCs w:val="24"/>
        </w:rPr>
        <w:t xml:space="preserve"> auxiliar, precum şi a personalului de conducere, de îndrumare şi de control se face potrivit prevederilor </w:t>
      </w:r>
      <w:r w:rsidRPr="0061278F">
        <w:rPr>
          <w:rFonts w:ascii="Times New Roman" w:hAnsi="Times New Roman" w:cs="Times New Roman"/>
          <w:color w:val="008000"/>
          <w:sz w:val="24"/>
          <w:szCs w:val="24"/>
          <w:u w:val="single"/>
        </w:rPr>
        <w:t>Legii nr. 1/2011</w:t>
      </w:r>
      <w:r w:rsidRPr="0061278F">
        <w:rPr>
          <w:rFonts w:ascii="Times New Roman" w:hAnsi="Times New Roman" w:cs="Times New Roman"/>
          <w:sz w:val="24"/>
          <w:szCs w:val="24"/>
        </w:rPr>
        <w:t>,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Formarea profesională cuprinde şi teme din domeniul relaţiilor de muncă convenite de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organizaţiile sindicale afiliate la federaţiile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89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elaboreze anual planuri de formare profesională pentru toate categoriile de salariaţi, după consultarea organizaţiilor sindicale afiliate la federaţiile semnatare ale prezentului contract sau, după caz, a reprezentanţilor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Planurile de formare profesională fac parte integrantă din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Planurile de formare profesională vor fi aduse la cunoştinţa salariaţilor în termen de 15 zile de la adoptarea lor, prin afişare la sediul tuturor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Finanţarea activităţilor de formare continuă se suportă de către Ministerul Educaţiei Naţionale, prin alocarea din timp a sumelor necesare.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vederea stabilirii drepturilor salariale corespunzătoare gradului didactic obţinut la data începerii anului şcolar, unităţile de învăţământ şi instituţiile de învăţământ superior sunt obligate să elibereze adeverinţe care să ateste obţinerea gradului didactic, în termen de 30 de zile de la promovarea probelor.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Ministerul Educaţiei Naţionale, prin inspectoratele şcolare şi casele corpului didactic sau prin departamentele de specialitate, va desfăşura programe de formare şi conversie profesională pentru personalul din învăţământul preuniversitar. Aceste programe vor fi elaborate în colaborare cu organizaţiile sindicale afiliate la federaţiile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Unitatea/instituţia va suporta toate cheltuielile ocazionate de participarea salariaţilor la cursurile şi stagiile de formare profesională iniţiate de către aceasta.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Unitatea/instituţia va suporta toate cheltuielile ocazionate de participarea personalului nedidactic la instruirea periodică în vederea însuşirii noţiunilor fundamentale de igienă, în conformitate cu prevederile </w:t>
      </w:r>
      <w:r w:rsidRPr="0061278F">
        <w:rPr>
          <w:rFonts w:ascii="Times New Roman" w:hAnsi="Times New Roman" w:cs="Times New Roman"/>
          <w:color w:val="008000"/>
          <w:sz w:val="24"/>
          <w:szCs w:val="24"/>
          <w:u w:val="single"/>
        </w:rPr>
        <w:t>Ordinului</w:t>
      </w:r>
      <w:r w:rsidRPr="0061278F">
        <w:rPr>
          <w:rFonts w:ascii="Times New Roman" w:hAnsi="Times New Roman" w:cs="Times New Roman"/>
          <w:sz w:val="24"/>
          <w:szCs w:val="24"/>
        </w:rPr>
        <w:t xml:space="preserve"> comun nr. 1225/5031/2003, cu modificările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În vederea asigurării sumelor necesare pentru formarea profesională a personalului didactic auxiliar şi nedidactic, unitatea/instituţia va prevedea în bugetul propriu aceste cheltuieli.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Finanţarea formării profesionale a salariaţilor din unităţile de învăţământ preuniversitar se va completa cu sume alocate de la bugetele locale şi/sau din venituri proprii ale unităţilor/instituţiilor, pentru formele de pregătire profesională solicitate de salariaţi, pentru care unitatea/instituţia suportă o parte din cost.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În cazul în care un salariat identifică un curs de formare profesională, relevant pentru angajator, pe care ar dori să-l urmeze, organizat de un terţ, unitatea/instituţia va analiza cererea împreună cu organizaţia sindicală afiliată la una dintre federaţiile semnatare ale prezentului contract, al cărui membru este salariatul, pentru a stabili dacă şi în ce măsură va suporta contravaloarea cursului.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care participă la stagii sau cursuri de formare profesională, care presupun scoaterea parţială sau totală din activitate, beneficiază de drepturile salariale prevăzute de </w:t>
      </w:r>
      <w:r w:rsidRPr="0061278F">
        <w:rPr>
          <w:rFonts w:ascii="Times New Roman" w:hAnsi="Times New Roman" w:cs="Times New Roman"/>
          <w:color w:val="008000"/>
          <w:sz w:val="24"/>
          <w:szCs w:val="24"/>
          <w:u w:val="single"/>
        </w:rPr>
        <w:t>art. 197</w:t>
      </w:r>
      <w:r w:rsidRPr="0061278F">
        <w:rPr>
          <w:rFonts w:ascii="Times New Roman" w:hAnsi="Times New Roman" w:cs="Times New Roman"/>
          <w:sz w:val="24"/>
          <w:szCs w:val="24"/>
        </w:rPr>
        <w:t xml:space="preserve"> din Codul muncii şi le revin obligaţiile prevăzute de </w:t>
      </w:r>
      <w:r w:rsidRPr="0061278F">
        <w:rPr>
          <w:rFonts w:ascii="Times New Roman" w:hAnsi="Times New Roman" w:cs="Times New Roman"/>
          <w:color w:val="008000"/>
          <w:sz w:val="24"/>
          <w:szCs w:val="24"/>
          <w:u w:val="single"/>
        </w:rPr>
        <w:t>art. 198</w:t>
      </w:r>
      <w:r w:rsidRPr="0061278F">
        <w:rPr>
          <w:rFonts w:ascii="Times New Roman" w:hAnsi="Times New Roman" w:cs="Times New Roman"/>
          <w:sz w:val="24"/>
          <w:szCs w:val="24"/>
        </w:rPr>
        <w:t xml:space="preserve">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scoaterii totale din activitate, contractul individual de muncă al salariatului se suspendă, acesta beneficiind, pe perioada cursurilor/stagiilor de formare profesională, de toate drepturile salariale care i se cuvin.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Perioada cât salariaţii participă la cursuri/stagii de formare profesională cu scoaterea parţială/totală din activitate constituie vechime în muncă/în învăţământ/la catedră.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beneficiază de concedii pentru formare profesională, conform </w:t>
      </w:r>
      <w:r w:rsidRPr="0061278F">
        <w:rPr>
          <w:rFonts w:ascii="Times New Roman" w:hAnsi="Times New Roman" w:cs="Times New Roman"/>
          <w:color w:val="008000"/>
          <w:sz w:val="24"/>
          <w:szCs w:val="24"/>
          <w:u w:val="single"/>
        </w:rPr>
        <w:t>art. 154</w:t>
      </w:r>
      <w:r w:rsidRPr="0061278F">
        <w:rPr>
          <w:rFonts w:ascii="Times New Roman" w:hAnsi="Times New Roman" w:cs="Times New Roman"/>
          <w:sz w:val="24"/>
          <w:szCs w:val="24"/>
        </w:rPr>
        <w:t xml:space="preserve"> - 158 din Codul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cazul în care unitatea/instituţia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consulte organizaţiile sindicale afiliate la federaţiile semnatare ale prezentului contract, anterior încheierii contractelor de adaptare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cazul în care personalul didactic are două specialităţi principale sau o specialitate principală şi una secundară, definitivarea în învăţământ şi gradele didactice II şi I pot fi obţinute la una dintre cele două specialităţi, fiind recunoscute pentru oricare dintre specialităţile înscrise pe diplome. Aceste prevederi se aplică personalului didactic calificat, indiferent de modul de constituire a catedrei.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Reconversia profesională a personalului din învăţământ se realizează prin instituţiile de învăţământ superior, casele corpului didactic, prin federaţiile sindicale semnatare ale prezentului contract şi organizaţiile sindicale afiliate acestora sau orice altă persoană juridică, acreditate sau autorizate ca furnizori de formare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Natura cursurilor şi modul de organizare şi de recrutare a candidaţilor vor fi stabilite în comisiile paritare de la nivelul ministerului şi al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în termen de 30 de zile de la înregistrarea contractelor colective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VIII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Alte prevederi în legătură cu drepturile şi obligaţiile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Ministerul Educaţiei Naţionale se obligă să invite delegaţii desemnaţi de federaţiile sindicale semnatare ale prezentului contract colectiv de muncă să participe la discutarea problemelor de interes profesional, economic, social sau cultural. Această prevedere se aplică şi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care au obligaţia de a invita la şedinţele consiliului de administraţie reprezentanţii organizaţiilor sindicale afiliate federaţiilor semnatare. Aceşti reprezentanţi sunt desemnaţi de organizaţiile sindicale afiliate, în baza împuternicirilor acordate acestora de federaţiile semnatare ale prezentului contract. Procesul-verbal încheiat cu această ocazie va consemna şi punctele de vedere ale reprezentanţilor organizaţiilor sindicale şi va purta, în mod obligatoriu, semnătura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Înştiinţarea organizaţiilor sindicale privind întrunirea comisiei de dialog social, comisiei paritare şi consiliilor de administraţie se face cu cel puţin 72 de ore înaintea şedinţei, comunicându-se ordinea de zi şi documentele ce vor fi discutate.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Hotărârile organismelor menţionate la alin. (2) şi copiile proceselor-verbale ale şedinţelor acestora vor fi comunicate organizaţiilor sindicale în termen de 2 zile lucrătoare de la data desfăşurării şedinţei.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Pentru fundamentarea acţiunilor prevăzute la </w:t>
      </w:r>
      <w:r w:rsidRPr="0061278F">
        <w:rPr>
          <w:rFonts w:ascii="Times New Roman" w:hAnsi="Times New Roman" w:cs="Times New Roman"/>
          <w:color w:val="008000"/>
          <w:sz w:val="24"/>
          <w:szCs w:val="24"/>
          <w:u w:val="single"/>
        </w:rPr>
        <w:t>art. 30</w:t>
      </w:r>
      <w:r w:rsidRPr="0061278F">
        <w:rPr>
          <w:rFonts w:ascii="Times New Roman" w:hAnsi="Times New Roman" w:cs="Times New Roman"/>
          <w:sz w:val="24"/>
          <w:szCs w:val="24"/>
        </w:rPr>
        <w:t xml:space="preserve"> alin. (2) din Legea nr. 62/2011, Ministerul Educaţiei Naţionale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pune la dispoziţia organizaţiilor sindicale semnatare ale contractelor colective de muncă ori le vor asigura accesul la informaţiile şi documentele necesare, reprezentanţii organizaţiilor sindicale având obligaţia de a păstra confidenţialitatea datelor transmise cu acest caracter.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99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Pentru participarea la procesul de monitorizare şi evaluare a calităţii sistemului de învăţământ, sunt degrevate la nivel naţional cadre didactice, în echivalentul a maximum 120 de norme/posturi didactice, la propunerea federaţiilor sindicale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Desemnarea cadrelor didactice prevăzute la alin. (1) se face de către Ministerul Educaţiei Naţionale şi reprezentanţii federaţiilor sindicale semnatare ale prezentului contract colectiv de muncă, prin ordin al ministrului educaţiei naţionale.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Unitatea/instituţia se obligă să asigure derularea în condiţii normale a procesului de învăţământ prin suplinirea personalului aflat în concediu fără plată, trimis la cursuri de formare şi perfecţionare profesională/sindicală, stagii de pregătire profesională/sindicală - în ţară sau în străinătate - schimburi </w:t>
      </w:r>
      <w:r w:rsidRPr="0061278F">
        <w:rPr>
          <w:rFonts w:ascii="Times New Roman" w:hAnsi="Times New Roman" w:cs="Times New Roman"/>
          <w:sz w:val="24"/>
          <w:szCs w:val="24"/>
        </w:rPr>
        <w:lastRenderedPageBreak/>
        <w:t>de experienţă, precum şi alte acţiuni sindicale şi să le sprijine efectiv. Persoanele care suplinesc vor fi remunerate corespunzător pentru activitatea suplimentară efectuată.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Unităţile/instituţiile în care îşi desfăşoară activitatea organizaţii sindicale afiliate la federaţiile semnatare ale prezentului contract sunt obligate, în baza hotărârii comisiei paritare, să le pună la dispoziţie, cu titlu gratuit, spaţii şi dotări corespunzătoare funcţionării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Ministerul Educaţiei Naţionale, inspectoratele şcolare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recunosc şi asigură dreptul de folosinţă gratuită al organizaţiilor sindicale semnatare ale contractelor colective de muncă a spaţiilor în care se află sediile acestora, menţionate în sentinţele judecătoreşti rămase definitive/statutele acestora, pe toată perioada existenţei organizaţiei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Baza materială cu destinaţie cultural-sportivă, aflată în proprietatea sau în folosinţa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în proprietatea sau folosinţa organizaţiilor sindicale va putea fi folosită, cu titlu gratuit, pentru acţiuni organizate de sindicate sau patronat, în condiţiile prevăzute în contractul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Membrii de sindicat aleşi în organele de conducere ale organizaţiilor sindicale afiliate la federaţiile semnatare ale prezentului contract, care au postul didactic/catedra rezervat(ă) beneficiază de toate drepturile prevăzute de </w:t>
      </w:r>
      <w:r w:rsidRPr="0061278F">
        <w:rPr>
          <w:rFonts w:ascii="Times New Roman" w:hAnsi="Times New Roman" w:cs="Times New Roman"/>
          <w:color w:val="008000"/>
          <w:sz w:val="24"/>
          <w:szCs w:val="24"/>
          <w:u w:val="single"/>
        </w:rPr>
        <w:t>Legea nr. 1/2011</w:t>
      </w:r>
      <w:r w:rsidRPr="0061278F">
        <w:rPr>
          <w:rFonts w:ascii="Times New Roman" w:hAnsi="Times New Roman" w:cs="Times New Roman"/>
          <w:sz w:val="24"/>
          <w:szCs w:val="24"/>
        </w:rPr>
        <w:t>, cu modificările şi completările ulterioare, de actele normative şi/sau administrative cu caracter normativ aplicabile în materie, precum şi de prezentul contract colectiv de muncă. Acestora li se recunoaşte ultimul calificativ obţinut anterior rezervării/degrevării.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 toată durata exercitării mandatului, precum şi pe o perioadă de 2 ani de la încetarea acestuia, reprezentanţilor aleşi în organele de conducere ale organizaţiilor sindicale nu li se poate modifica contractul individual de muncă şi nu pot fi concediaţi pentru motive care nu ţin de persoana salariatului, pentru necorespundere profesională sau pentru motive ce ţin de îndeplinirea mandatului pe care l-au primit, decât cu acordul scris al organului colectiv de conducere ales al organizaţiei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La cererea organizaţiilor sindicale, în baza acordului membrilor de sindicat, inspectoratele şcolare şi conducerile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vor dispune încasarea ratelor şi contribuţiilor la C.A.R. şi la bănci, precum şi a cotizaţiei sindicale pe stat de plată, de către persoanele care au sarcini de serviciu privind plata salariilor. Sumele reţinute, aferente cotizaţiilor sindicale, vor fi virate în contul organizaţiilor sindicale afiliate federaţiilor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Cotizaţia plătită de membrii organizaţiilor sindicale în cuantum de maximum 1% din venitul brut realizat este deductibilă din baza de calcul a impozitului pe venit.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Unităţile/instituţiile recunosc dreptul reprezentanţilor organizaţiilor sindicale afiliate la federaţiile sindicale semnatare ale prezentului contract de a urmări la locul de muncă modul în care sunt respectate drepturile salariaţilor prevăzute în contractele colective de muncă şi în contractele individuale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Ministerul Educaţiei Naţionale şi inspectoratele şcolare consiliază unităţile de învăţământ în vederea accesării de către acestea a fondurilor europene.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Unităţile/instituţiile şi organizaţiile sindicale afiliate la federaţiile sindicale semnatare ale prezentului contract îşi vor comunica reciproc şi în timp util hotărârile proprii privind problemele importante din domeniul relaţiilor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Federaţiile sindicale semnatare ale prezentului contract colectiv de muncă recunosc dreptul unităţilor/instituţiilor de a stabili, în condiţiile legii, răspunderea disciplinară sau patrimonială a salariaţilor care se fac vinovaţi de încălcarea normelor de disciplină a muncii sau care aduc prejudicii unităţii/instituţiei.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(1) Ministerul Educaţiei Naţionale şi federaţiile semnatare ale prezentului contract se recunosc drept parteneri de dialog social permanent.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Părţile semnatare ale prezentului contract colectiv şi cele semnatare ale contractelor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asigure un climat normal de muncă, cu respectarea prevederilor legale, a contractelor colective de muncă, a regulamentelor interne, precum şi a drepturilor şi intereselor membrilor de sindicat.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109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Actul adiţional încheiat între Ministerul Educaţiei şi Cercetării şi Federaţia Educaţiei Naţionale, înregistrat la Ministerul Muncii, Solidarităţii Sociale şi Familiei sub nr. 53001/12.01.1998 devine parte integrantă a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Decizia nr. 1306/11.08.2000 emisă de Inspectoratul Şcolar al Municipiului Bucureşti şi H.C.G.M.B. nr. 39/2007 devin parte integrantă a prezentului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Drepturile prevăzute în prezentul contract colectiv de muncă sunt, în condiţiile legii, considerate minime, de la nivelul cărora începe negocierea contractului colectiv de muncă la celelalte niveluri.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Contractele colective de muncă încheiate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pot stabili drepturi şi obligaţii numai în limitele şi în condiţiile prevăzute de lege.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Drepturile prevăzute în contractele individuale de muncă nu pot fi sub nivelul celor care sunt stabilite prin prezentul contract, în condiţiile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baza prevederilor prezentului contract colectiv de muncă vor începe negocierile în vederea încheierii contractelor colective de muncă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Prevederile contractelor individuale de muncă vor fi puse în acord cu cele ale prezentului contract colectiv de muncă în termen de 90 de zile de la data intrării în vigoare a acestuia, modificându-se prin act adiţional.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Unităţile/instituţiile vor încheia contracte individuale de muncă numai pentru salariaţii nou-angajaţi.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toate situaţiile de reorganizare a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sau de restructurare a reţelei de învăţământ, drepturile şi obligaţiile prevăzute în prezentul contract colectiv de muncă se transmit noilor subiecte de drept.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115</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La stabilirea condiţiilor de muncă şi a criteriilor de normare pentru personalul din învăţământ se va ţine cont de convenţiile internaţionale aplicabile la care România este parte semnatară, de Recomandarea UNESCO-OIM privind Statutul cadrului didactic.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Ministerul Educaţiei Naţionale, inspectoratele şcolare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se obligă să nu înstrăineze patrimoniul învăţământului, să nu îşi dea avizul în vederea înstrăinării acestuia către o terţă persoană şi să recupereze, conform legii, toate spaţiile şi terenurile care au aparţinut de drept învăţământului.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Persoanele care se fac vinovate de încălcarea prevederilor alin. (1) vor fi sancţionate potrivit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117</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Salariaţii din învăţământ beneficiază de egalitate de şanse, înţeleasă ca acces nediscriminatoriu la: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alegerea ori exercitarea liberă a unei profesii sau activităţi;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angajare în toate posturile sau locurile de muncă vacante şi la toate nivelurile ierarhiei profesionale;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venituri egale pentru muncă de valoare egală;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informare şi consiliere profesională, programe de iniţiere, calificare, perfecţionare, specializare şi recalificare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e) promovare la orice nivel ierarhic şi profesional;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condiţii de muncă ce respectă normele de sănătate şi securitate în muncă, conform prevederilor legislaţiei în vigoare;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g) beneficii, altele decât cele de natură salarială, precum şi la securitate socială;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h) organizaţii sindicale şi profesionale, precum şi la beneficiile acordate de acestea.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Pentru prevenirea şi eliminarea oricăror comportamente, definite drept discriminare bazată pe criteriul de sex, angajatorul are următoarele obligaţii: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să asigure egalitatea de şanse şi de tratament între angajaţi, femei şi bărbaţi, în cadrul relaţiilor de muncă de orice fel, inclusiv prin introducerea de dispoziţii pentru interzicerea discriminărilor bazate pe criteriul de sex în regulamentul de organizare şi funcţionare şi în regulamentul intern;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să prevadă în regulamentul intern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w:t>
      </w:r>
      <w:r w:rsidRPr="0061278F">
        <w:rPr>
          <w:rFonts w:ascii="Times New Roman" w:hAnsi="Times New Roman" w:cs="Times New Roman"/>
          <w:color w:val="008000"/>
          <w:sz w:val="24"/>
          <w:szCs w:val="24"/>
          <w:u w:val="single"/>
        </w:rPr>
        <w:t>art. 4</w:t>
      </w:r>
      <w:r w:rsidRPr="0061278F">
        <w:rPr>
          <w:rFonts w:ascii="Times New Roman" w:hAnsi="Times New Roman" w:cs="Times New Roman"/>
          <w:sz w:val="24"/>
          <w:szCs w:val="24"/>
        </w:rPr>
        <w:t xml:space="preserve"> lit. a) - e) şi la </w:t>
      </w:r>
      <w:r w:rsidRPr="0061278F">
        <w:rPr>
          <w:rFonts w:ascii="Times New Roman" w:hAnsi="Times New Roman" w:cs="Times New Roman"/>
          <w:color w:val="008000"/>
          <w:sz w:val="24"/>
          <w:szCs w:val="24"/>
          <w:u w:val="single"/>
        </w:rPr>
        <w:t>art. 11</w:t>
      </w:r>
      <w:r w:rsidRPr="0061278F">
        <w:rPr>
          <w:rFonts w:ascii="Times New Roman" w:hAnsi="Times New Roman" w:cs="Times New Roman"/>
          <w:sz w:val="24"/>
          <w:szCs w:val="24"/>
        </w:rPr>
        <w:t xml:space="preserve"> din Legea nr. 202/2002 privind egalitatea de şanse şi de tratament între femei şi bărbaţi, republicată;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să îi informeze permanent pe angajaţi, inclusiv prin afişare în locuri vizibile, asupra drepturilor pe care aceştia le au în ceea ce priveşte respectarea egalităţii de şanse şi de tratament între femei şi bărbaţi în relaţiile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să informeze imediat după ce a fost sesizat autorităţile publice abilitate cu aplicarea şi controlul respectării legislaţiei privind egalitatea de şanse şi de tratament între femei şi bărbaţi.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Salariaţii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Reprezentanţii organizaţiilor sindicale afiliate la federaţiile semnatare ale prezentului contract din unităţile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angajatorului rezolvarea cererilor angajaţilor. Opinia reprezentanţilor sindicali se menţionează în mod obligatoriu în raportul de control privind respectarea prevederilor </w:t>
      </w:r>
      <w:r w:rsidRPr="0061278F">
        <w:rPr>
          <w:rFonts w:ascii="Times New Roman" w:hAnsi="Times New Roman" w:cs="Times New Roman"/>
          <w:color w:val="008000"/>
          <w:sz w:val="24"/>
          <w:szCs w:val="24"/>
          <w:u w:val="single"/>
        </w:rPr>
        <w:t>Legii nr. 202/2002</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În cazul în care sesizarea/reclamaţia nu a fost rezolvată la nivelul angajatorului prin mediere, persoana angajată care prezintă elemente de fapt ce conduc la prezumţia existenţei unei discriminări directe sau indirecte bazate pe criteriul de sex în domeniul muncii, pe baza prevederilor </w:t>
      </w:r>
      <w:r w:rsidRPr="0061278F">
        <w:rPr>
          <w:rFonts w:ascii="Times New Roman" w:hAnsi="Times New Roman" w:cs="Times New Roman"/>
          <w:color w:val="008000"/>
          <w:sz w:val="24"/>
          <w:szCs w:val="24"/>
          <w:u w:val="single"/>
        </w:rPr>
        <w:t>Legii nr. 202/2002</w:t>
      </w:r>
      <w:r w:rsidRPr="0061278F">
        <w:rPr>
          <w:rFonts w:ascii="Times New Roman" w:hAnsi="Times New Roman" w:cs="Times New Roman"/>
          <w:sz w:val="24"/>
          <w:szCs w:val="24"/>
        </w:rPr>
        <w:t xml:space="preserve">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118</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Regulamentul intern se întocmeşte de către unitatea/instituţia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cu consultarea obligatorie a organizaţiilor sindicale din unitate/instituţie, afiliate la federaţiile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119</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Prezentul contract colectiv de muncă produce efecte de la data înregistrării acestuia şi va fi adus la cunoştinţa salariaţilor prin afişare în toate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prin grija conducerilor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120</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conformitate cu prevederile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dialogului social nr. 62/2011, unităţile şi instituţiile în care se aplică clauzele negociate prin prezentul contract colectiv de muncă sunt cele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121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Ministerul Educaţiei Naţionale, inspectoratele şcolare şi conducerile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nu vor da curs sesizărilor, plângerilor sau reclamaţiilor anonime, conform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ART. 122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Prevederile prezentului contract colectiv de muncă sunt minimale la negocierea contractelor colective de muncă încheiate la nivelul unităţilor de învăţământ particular acreditate. În cazul neîncheierii contractelor colective de muncă la nivelul acestora, prevederile prezentului contract colectiv de muncă se aplică şi salariaţilor acestora, drepturile salariale ce li se cuvin fiind acordate din fondurile proprii ale angajatorilor.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Ministerul Educaţiei Naţionale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MINISTRU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Remus PRICOPIE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Federaţiile sindicale reprezentative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din învăţământul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FEDERAŢIA SINDICATELOR LIBERE DIN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PREŞEDINTE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Simion </w:t>
      </w:r>
      <w:proofErr w:type="spellStart"/>
      <w:r w:rsidRPr="0061278F">
        <w:rPr>
          <w:rFonts w:ascii="Times New Roman" w:hAnsi="Times New Roman" w:cs="Times New Roman"/>
          <w:sz w:val="24"/>
          <w:szCs w:val="24"/>
        </w:rPr>
        <w:t>Severel</w:t>
      </w:r>
      <w:proofErr w:type="spellEnd"/>
      <w:r w:rsidRPr="0061278F">
        <w:rPr>
          <w:rFonts w:ascii="Times New Roman" w:hAnsi="Times New Roman" w:cs="Times New Roman"/>
          <w:sz w:val="24"/>
          <w:szCs w:val="24"/>
        </w:rPr>
        <w:t xml:space="preserve"> HANCESCU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FEDERAŢIA SINDICATELOR DIN EDUCAŢIE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"SPIRU HARET"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PREŞEDINTE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Marius Ovidiu NISTOR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CONTRACT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încheiat şi înregistrat sub nr. ......../.......... în registrul general de evidenţă a salariaţilor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A. Părţile contractului: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Angajator - persoana juridică/..............................., cu sediul în ..................., cod fiscal ....................., telefon ................, reprezentată legal prin ........................................, în calitate de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şi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salariatul/salariata - domnul/doamna ......................................, domiciliat(ă) în localitatea .................................................., str. ................................... nr. ...., bl. ...., sc. ...., ap. ...., judeţul/sectorul ..........................................., posesor/posesoare al/a buletinului/cărţii de identitate/paşaportului seria ..... nr. ............, eliberat(ă) de ......................... la data de ..........................., CNP ............................., autorizaţie de muncă/permis de şedere în scop de muncă seria ...... nr. .......... din data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am încheiat prezentul contract individual de muncă în următoarele condiţii asupra cărora am convenit: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B. Obiectul contractului: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Reglementarea raporturilor de muncă dintre părţile semnatare.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C. Durata contractului: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nedeterminată, salariatul/salariata .................................... urmând să înceapă activitatea la data de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determinată, de ...... luni, pe perioada cuprinsă între data de ........ şi data de .........../pe perioada suspendării contractului individual de muncă al titularului de post/pe post vacant.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D. Locul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Activitatea se desfăşoară la (clasă/laborator/bibliotecă/secţie/atelier/birou/serviciu/compartiment etc.) ..................... din sediul unităţii/instituţiei/alt loc de muncă organizat al angajatorului (structură fără personalitate juridică)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În lipsa unui loc de muncă fix salariatul va desfăşura activitatea astfel: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E. Felul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Funcţia/meseria ........................... conform </w:t>
      </w:r>
      <w:r w:rsidRPr="0061278F">
        <w:rPr>
          <w:rFonts w:ascii="Times New Roman" w:hAnsi="Times New Roman" w:cs="Times New Roman"/>
          <w:color w:val="008000"/>
          <w:sz w:val="24"/>
          <w:szCs w:val="24"/>
          <w:u w:val="single"/>
        </w:rPr>
        <w:t>Clasificării</w:t>
      </w:r>
      <w:r w:rsidRPr="0061278F">
        <w:rPr>
          <w:rFonts w:ascii="Times New Roman" w:hAnsi="Times New Roman" w:cs="Times New Roman"/>
          <w:sz w:val="24"/>
          <w:szCs w:val="24"/>
        </w:rPr>
        <w:t xml:space="preserve"> ocupaţiilor din România.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F. Atribuţiile postului: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Atribuţiile postului sunt prevăzute în fişa postului, anexă la contractul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F^1: Criteriile de evaluare a activităţii profesionale a salariatului (stabilite prin ordin al ministrului educaţiei, cercetării, tineretului şi sportului şi/sau Regulamentul intern):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G. Condiţii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Activitatea se desfăşoară în conformitate cu prevederile </w:t>
      </w:r>
      <w:r w:rsidRPr="0061278F">
        <w:rPr>
          <w:rFonts w:ascii="Times New Roman" w:hAnsi="Times New Roman" w:cs="Times New Roman"/>
          <w:color w:val="008000"/>
          <w:sz w:val="24"/>
          <w:szCs w:val="24"/>
          <w:u w:val="single"/>
        </w:rPr>
        <w:t>Legii nr. 31/1991</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Activitatea prestată se desfăşoară în condiţii normale/deosebite/speciale de muncă, potrivit </w:t>
      </w:r>
      <w:r w:rsidRPr="0061278F">
        <w:rPr>
          <w:rFonts w:ascii="Times New Roman" w:hAnsi="Times New Roman" w:cs="Times New Roman"/>
          <w:color w:val="008000"/>
          <w:sz w:val="24"/>
          <w:szCs w:val="24"/>
          <w:u w:val="single"/>
        </w:rPr>
        <w:t>Legii nr. 263/2010</w:t>
      </w:r>
      <w:r w:rsidRPr="0061278F">
        <w:rPr>
          <w:rFonts w:ascii="Times New Roman" w:hAnsi="Times New Roman" w:cs="Times New Roman"/>
          <w:sz w:val="24"/>
          <w:szCs w:val="24"/>
        </w:rPr>
        <w:t xml:space="preserve"> privind sistemul unitar de pensii publice, cu modificările şi completările ulterioare.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H. Durata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O normă întreagă, durata timpului de lucru fiind de 8 ore/zi, 40 ore/săptămână.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Repartizarea programului de lucru se face după cum urmează: ............. (ore zi/ore noapte/inegal);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Programul de lucru se poate modifica în condiţiile regulamentului intern/contractului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O fracţiune de normă de ........ ore/zi, ........ ore/săptămână.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Repartizarea programului de lucru se face după cum urmează: ............. (ore zi/ore noapte);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Programul de lucru se poate modifica în condiţiile regulamentului intern/contractului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Nu se vor efectua ore suplimentare, cu excepţia cazurilor de forţă majoră sau pentru alte lucrări urgente destinate prevenirii producerii unor accidente sau înlăturării consecinţelor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I. Concediul: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Durata concediului anual de odihnă este de ............. zile lucrătoare, în raport cu durata muncii (normă întreagă, fracţiune de normă) şi conform prevederilor </w:t>
      </w:r>
      <w:r w:rsidRPr="0061278F">
        <w:rPr>
          <w:rFonts w:ascii="Times New Roman" w:hAnsi="Times New Roman" w:cs="Times New Roman"/>
          <w:color w:val="008000"/>
          <w:sz w:val="24"/>
          <w:szCs w:val="24"/>
          <w:u w:val="single"/>
        </w:rPr>
        <w:t>art. 29</w:t>
      </w:r>
      <w:r w:rsidRPr="0061278F">
        <w:rPr>
          <w:rFonts w:ascii="Times New Roman" w:hAnsi="Times New Roman" w:cs="Times New Roman"/>
          <w:sz w:val="24"/>
          <w:szCs w:val="24"/>
        </w:rPr>
        <w:t xml:space="preserve"> din Contractul Colectiv de Muncă Unic la Nivel de Sector de Activitate Învăţământ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De asemenea, beneficiază de un concediu suplimentar de ............ zile lucrătoare.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Concediul se va efectua conform programării şi înţelegerii dintre părţi.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J. Salariul: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Salariul de bază lunar brut ................. lei.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Alte elemente constitutive: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sporuri*1)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indemnizaţii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b^1) prestaţii suplimentare în bani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b^2) modalitatea prestaţiilor suplimentare în natură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alte adaosuri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Orele suplimentare prestate în afara programului normal de lucru sau în zilele în care nu se lucrează ori în zilele de sărbători legale se compensează cu ore libere plătite sau se plătesc cu un spor la salariu, conform contractului colectiv de muncă aplicabil sau </w:t>
      </w:r>
      <w:r w:rsidRPr="0061278F">
        <w:rPr>
          <w:rFonts w:ascii="Times New Roman" w:hAnsi="Times New Roman" w:cs="Times New Roman"/>
          <w:color w:val="008000"/>
          <w:sz w:val="24"/>
          <w:szCs w:val="24"/>
          <w:u w:val="single"/>
        </w:rPr>
        <w:t>Legii nr. 53/2003</w:t>
      </w:r>
      <w:r w:rsidRPr="0061278F">
        <w:rPr>
          <w:rFonts w:ascii="Times New Roman" w:hAnsi="Times New Roman" w:cs="Times New Roman"/>
          <w:sz w:val="24"/>
          <w:szCs w:val="24"/>
        </w:rPr>
        <w:t xml:space="preserve"> - Codul muncii, republicată.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Activităţile didactice desfăşurate la cumul/plată cu ora vor fi remunerate conform </w:t>
      </w:r>
      <w:r w:rsidRPr="0061278F">
        <w:rPr>
          <w:rFonts w:ascii="Times New Roman" w:hAnsi="Times New Roman" w:cs="Times New Roman"/>
          <w:color w:val="008000"/>
          <w:sz w:val="24"/>
          <w:szCs w:val="24"/>
          <w:u w:val="single"/>
        </w:rPr>
        <w:t>art. 34</w:t>
      </w:r>
      <w:r w:rsidRPr="0061278F">
        <w:rPr>
          <w:rFonts w:ascii="Times New Roman" w:hAnsi="Times New Roman" w:cs="Times New Roman"/>
          <w:sz w:val="24"/>
          <w:szCs w:val="24"/>
        </w:rPr>
        <w:t xml:space="preserve"> alin. (7) din prezentul contract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Data la care se plăteşte salariul este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Părţile convin ca următoarele obligaţii băneşti ale salariatului să fie achitate prin serviciile financiar-contabile ale unităţii: cotizaţia sindicală, contribuţiile şi ratele la C.A.R. şi bănci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Se vor prevedea toate sporurile ce se cuvin fiecărui salariat în funcţie de condiţiile în care îşi desfăşoară activitatea.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K. Drepturi şi obligaţii ale părţilor privind securitatea şi sănătatea 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echipament individual de protecţie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echipament individual de lucru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materiale igienico-sanitare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alimentaţie de protecţie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alte drepturi şi obligaţii privind sănătatea şi securitatea în muncă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L. Alte clauze: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perioada de probă este de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perioada de preaviz în cazul concedierii este de ....... zile lucrătoare, conform </w:t>
      </w:r>
      <w:r w:rsidRPr="0061278F">
        <w:rPr>
          <w:rFonts w:ascii="Times New Roman" w:hAnsi="Times New Roman" w:cs="Times New Roman"/>
          <w:color w:val="008000"/>
          <w:sz w:val="24"/>
          <w:szCs w:val="24"/>
          <w:u w:val="single"/>
        </w:rPr>
        <w:t>Legii nr. 53/2003</w:t>
      </w:r>
      <w:r w:rsidRPr="0061278F">
        <w:rPr>
          <w:rFonts w:ascii="Times New Roman" w:hAnsi="Times New Roman" w:cs="Times New Roman"/>
          <w:sz w:val="24"/>
          <w:szCs w:val="24"/>
        </w:rPr>
        <w:t xml:space="preserve"> - Codul muncii, republicată, sau contractului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perioada de preaviz în cazul demisiei este de ...... zile calendaristice, conform </w:t>
      </w:r>
      <w:r w:rsidRPr="0061278F">
        <w:rPr>
          <w:rFonts w:ascii="Times New Roman" w:hAnsi="Times New Roman" w:cs="Times New Roman"/>
          <w:color w:val="008000"/>
          <w:sz w:val="24"/>
          <w:szCs w:val="24"/>
          <w:u w:val="single"/>
        </w:rPr>
        <w:t>Legii nr. 53/2003</w:t>
      </w:r>
      <w:r w:rsidRPr="0061278F">
        <w:rPr>
          <w:rFonts w:ascii="Times New Roman" w:hAnsi="Times New Roman" w:cs="Times New Roman"/>
          <w:sz w:val="24"/>
          <w:szCs w:val="24"/>
        </w:rPr>
        <w:t xml:space="preserve"> - Codul muncii, republicată, sau contractului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în cazul în care salariatul urmează să-şi desfăşoare activitatea în străinătate, informaţiile prevăzute la </w:t>
      </w:r>
      <w:r w:rsidRPr="0061278F">
        <w:rPr>
          <w:rFonts w:ascii="Times New Roman" w:hAnsi="Times New Roman" w:cs="Times New Roman"/>
          <w:color w:val="008000"/>
          <w:sz w:val="24"/>
          <w:szCs w:val="24"/>
          <w:u w:val="single"/>
        </w:rPr>
        <w:t>art. 18</w:t>
      </w:r>
      <w:r w:rsidRPr="0061278F">
        <w:rPr>
          <w:rFonts w:ascii="Times New Roman" w:hAnsi="Times New Roman" w:cs="Times New Roman"/>
          <w:sz w:val="24"/>
          <w:szCs w:val="24"/>
        </w:rPr>
        <w:t xml:space="preserve"> alin. (1) din Legea nr. 53/2003 - Codul muncii, republicată, se vor regăsi şi în contractul individual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alte clauze.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M. Drepturi şi obligaţii generale ale părţilor: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Salariatul are, în principal, următoarele drepturi: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dreptul la salarizare pentru munca depusă;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dreptul la repaus zilnic şi săptămânal;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dreptul la concediu de odihnă anual;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dreptul la egalitate de şanse şi de tratament;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dreptul la securitate şi sănătate în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dreptul la acces la formare profesională.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Salariatului îi revin, în principal, următoarele obligaţii: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obligaţia de a realiza norma de muncă sau, după caz, de a îndeplini atribuţiile ce îi revin conform fişei postului;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obligaţia de a respecta disciplina muncii;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obligaţia de fidelitate faţă de angajator în executarea atribuţiilor de serviciu;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obligaţia de a respecta măsurile de securitate şi sănătate a muncii în unitate;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obligaţia de a respecta secretul de serviciu.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Angajatorul are, în principal, următoarele drepturi: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să dea dispoziţii cu caracter obligatoriu pentru salariat, sub rezerva legalităţii lor;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b) să exercite controlul asupra modului de îndeplinire a sarcinilor de serviciu;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să constate săvârşirea abaterilor disciplinare şi să aplice sancţiunile corespunzătoare, potrivit legii, contractului colectiv de muncă aplicabil şi regulamentului intern;</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să stabilească obiectivele de performanţă individuală ale salariatului.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Angajatorului îi revin, în principal, următoarele obligaţii: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 să înmâneze salariatului un exemplar din contractul individual de muncă, anterior începerii activităţii;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a^1) să acorde salariatului toate drepturile ce decurg din contractul individual de muncă, din contractul colectiv de muncă aplicabil şi din lege;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b) să asigure permanent condiţiile tehnice şi organizatorice avute în vedere la elaborarea normelor de muncă şi condiţiile corespunzătoare de muncă, potrivit specificului activităţii;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 să informeze salariatul asupra condiţiilor de muncă şi asupra elementelor care privesc desfăşurarea relaţiilor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d) să elibereze, la cerere, orice documente care atestă calitatea de salariat a solicitantului, respectiv activitatea desfăşurată de acesta, durata activităţii, salariul, vechimea în muncă, în meserie şi specialitate;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e) să asigure confidenţialitatea datelor cu caracter personal ale salariatului;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f) alte obligaţii, în funcţie de specificul unităţii.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N. Dispoziţii finale: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Prevederile prezentului contract individual de muncă se completează cu dispoziţiile </w:t>
      </w:r>
      <w:r w:rsidRPr="0061278F">
        <w:rPr>
          <w:rFonts w:ascii="Times New Roman" w:hAnsi="Times New Roman" w:cs="Times New Roman"/>
          <w:color w:val="008000"/>
          <w:sz w:val="24"/>
          <w:szCs w:val="24"/>
          <w:u w:val="single"/>
        </w:rPr>
        <w:t>Legii nr. 53/2003</w:t>
      </w:r>
      <w:r w:rsidRPr="0061278F">
        <w:rPr>
          <w:rFonts w:ascii="Times New Roman" w:hAnsi="Times New Roman" w:cs="Times New Roman"/>
          <w:sz w:val="24"/>
          <w:szCs w:val="24"/>
        </w:rPr>
        <w:t xml:space="preserve"> - Codul muncii, republicată, şi ale contractului colectiv de muncă aplicabil încheiat la nivelul unităţii/instituţiei/sectorului de activitate învăţământ preuniversitar, înregistrat sub nr. ......./....... la Inspectoratul teritorial de muncă al judeţului/municipiului ........./Ministerul Muncii, Familiei şi Protecţiei Sociale.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Orice modificare privind clauzele contractuale în timpul executării contractului individual de muncă impune încheierea unui act adiţional la contract, conform dispoziţiilor legale şi contractului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Prezentul contract individual de muncă s-a încheiat în două exemplare, câte unul pentru fiecare parte.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CAPITOLUL O. Conflictele în legătură cu încheierea, executarea, modificarea, suspendarea sau încetarea prezentului contract individual de muncă sunt soluţionate de instanţa judecătorească competentă potrivit legii.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Angajator,                            Salariat,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Reprezentant legal,                   Semnătura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Data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Pe data de ............ prezentul contract încetează în temeiul art. ....... din </w:t>
      </w:r>
      <w:r w:rsidRPr="0061278F">
        <w:rPr>
          <w:rFonts w:ascii="Times New Roman" w:hAnsi="Times New Roman" w:cs="Times New Roman"/>
          <w:color w:val="008000"/>
          <w:sz w:val="24"/>
          <w:szCs w:val="24"/>
          <w:u w:val="single"/>
        </w:rPr>
        <w:t>Legea nr. 53/2003</w:t>
      </w:r>
      <w:r w:rsidRPr="0061278F">
        <w:rPr>
          <w:rFonts w:ascii="Times New Roman" w:hAnsi="Times New Roman" w:cs="Times New Roman"/>
          <w:sz w:val="24"/>
          <w:szCs w:val="24"/>
        </w:rPr>
        <w:t xml:space="preserve"> - Codul muncii, republicată, în urma îndeplinirii procedurii legale.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Angajator,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2.1</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PROIECT-CADRU PROTOCOL*2)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Acest proiect de protocol va fi propus autorităţilor administraţiei publice menţionate în conţinutul său de către inspectoratele şcolare şi organizaţiile sindicale afiliate federaţiilor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Prefectura     Consiliul Judeţean/     Inspectoratul     Organizaţii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C.G.M.B.             Şcolar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temeiul prevederilor art. 41 din Contractul Colectiv de Muncă Unic la Nivel de Sector de Activitate Învăţământ Preuniversitar, înregistrat la MMFPS sub nr.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se încheie prezentul protocol.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Prefectura ............., cu sediul în .................., reprezentată prin prefect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Consiliul Judeţean ............./Consiliul General al Municipiului Bucureşti (C.G.M.B.), cu sediul în ..................., reprezentat prin Preşedinte/Primar General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Inspectoratul Şcolar al ..........., cu sediul în ............., reprezentat prin inspector şcolar general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Organizaţiile sindicale ...............*3)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Se vor trece toate organizaţiile sindicale afiliate la federaţiile semnatare ale C.C.M.U.N.S.A.I.P., cu menţionarea sediului şi a reprezentantului legal.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îşi asumă următoarele obligaţii: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Prefectul: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va implica activ, alături de celelalte părţi, în vederea corectei finanţări a unităţilor de învăţământ/unităţi conexe din judeţ/municipiul Bucureşti, indiferent de sursa de finanţare;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ataca, în conformitate cu dispoziţiile </w:t>
      </w:r>
      <w:r w:rsidRPr="0061278F">
        <w:rPr>
          <w:rFonts w:ascii="Times New Roman" w:hAnsi="Times New Roman" w:cs="Times New Roman"/>
          <w:color w:val="008000"/>
          <w:sz w:val="24"/>
          <w:szCs w:val="24"/>
          <w:u w:val="single"/>
        </w:rPr>
        <w:t>Legii nr. 340/2004</w:t>
      </w:r>
      <w:r w:rsidRPr="0061278F">
        <w:rPr>
          <w:rFonts w:ascii="Times New Roman" w:hAnsi="Times New Roman" w:cs="Times New Roman"/>
          <w:sz w:val="24"/>
          <w:szCs w:val="24"/>
        </w:rPr>
        <w:t xml:space="preserve"> privind prefectul şi instituţia prefectului, republicată, cu modificările şi completările ulterioare şi ale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administraţiei publice locale nr. 215/2001, republicată, cu modificările şi completările ulterioare, coroborate cu cele ale </w:t>
      </w:r>
      <w:r w:rsidRPr="0061278F">
        <w:rPr>
          <w:rFonts w:ascii="Times New Roman" w:hAnsi="Times New Roman" w:cs="Times New Roman"/>
          <w:color w:val="008000"/>
          <w:sz w:val="24"/>
          <w:szCs w:val="24"/>
          <w:u w:val="single"/>
        </w:rPr>
        <w:t>Legii</w:t>
      </w:r>
      <w:r w:rsidRPr="0061278F">
        <w:rPr>
          <w:rFonts w:ascii="Times New Roman" w:hAnsi="Times New Roman" w:cs="Times New Roman"/>
          <w:sz w:val="24"/>
          <w:szCs w:val="24"/>
        </w:rPr>
        <w:t xml:space="preserve"> contenciosului administrativ nr. 554/2004, cu modificările şi completările ulterioare, hotărârile consiliilor locale adoptate cu încălcarea prevederilor legale referitoare la finanţarea unităţilor de învăţământ/unităţilor conexe;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dispune efectuarea de anchete, la sesizarea inspectoratului şcolar sau a organizaţiilor sindicale afiliate la federaţiile semnatare ale C.C.M.U.N.S.A.I.P., cu privire la nerespectarea reglementărilor referitoare la finanţarea învăţământului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va implica în soluţionarea problemelor care apar pe parcursul execuţiei bugetare a unităţilor de învăţământ/unităţilor conexe, la solicitarea celorlalte părţi;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convoca părţile semnatare la şedinţele comisiilor de dialog social în care se discută probleme referitoare la finanţarea învăţământului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Consiliul judeţean/C.G.M.B./consiliile locale ale sectoarelor municipiului Bucureşti (după caz):</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elaborării propriului proiect de buget va solicita fiecărei unităţi de învăţământ special din raza sa teritorială să transmită proiectele de bugete întocmite cu identificarea tuturor categoriilor de venituri şi cheltuieli, finanţate din bugetul propriu şi/sau de la bugetul de stat, însoţite de notele de fundamentare;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verifica dacă proiectele de buget transmise de unităţile de învăţământ special sunt întocmite cu respectarea prevederilor legale în materie, iar, în cazul constatării unor erori în modul de elaborare, le va restitui pentru refacere;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La întocmirea propriului proiect de buget va ţine seama de solicitările unităţilor de învăţământ special pe care le finanţează şi va urmări: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tuturor drepturilor salariale care se cuvin personalului din învăţământul special conform legislaţiei în vigoare şi contractului colectiv de muncă aplicabil </w:t>
      </w:r>
      <w:r w:rsidRPr="0061278F">
        <w:rPr>
          <w:rFonts w:ascii="Times New Roman" w:hAnsi="Times New Roman" w:cs="Times New Roman"/>
          <w:sz w:val="24"/>
          <w:szCs w:val="24"/>
        </w:rPr>
        <w:lastRenderedPageBreak/>
        <w:t xml:space="preserve">(C.C.M.U.N.S.A.I.P.) sau, acolo unde există, contractul colectiv de muncă încheiat la nivel de unitate/instituţie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plata la timp a drepturilor salariale ale personalului din învăţământul special, precum şi a celor stabilite prin hotărâri judecătoreşti;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acoperirii cheltuielilor materiale, investiţii, plata la timp a furnizorilor de utilităţi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cheltuielilor de navetă pentru personalul din învăţământul special care îndeplineşte condiţiile prevăzute de contractul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După repartizarea prin decizie a directorului direcţiei generale a finanţelor publice, cu asistenţa tehnică de specialitate a inspectoratelor şcolare, a sumelor defalcate de la bugetul de stat şi adoptarea propriului buget, va asigura deschiderea în timp util a creditelor bugetare, pentru toate unităţile de învăţământ special pe care le finanţează, precum şi, în limita posibilităţilor, suplimentarea fondurilor defalcate de la bugetul de stat, pe titluri de venituri şi cheltuieli;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rectificărilor de buget, va urmări, cu prioritate, acoperirea capitolelor de venituri şi cheltuieli deficitare ale unităţilor de învăţământ special, inclusiv suplimentarea fondurilor defalcate de la bugetul de stat;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Adoptarea măsurilor de sancţionare a propriilor salariaţi care se fac vinovaţi de întârzieri în deschiderea finanţării pentru unităţile de învăţământ special din raza sa teritorială;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va implica activ, alături de conducerile unităţilor de învăţământ special, în buna organizare a procesului instructiv-educativ, pentru a se asigura desfăşurarea acestuia în condiţii optime şi creşterea calităţii actului educaţional;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asigura, în limita posibilităţilor, suplimentarea bugetelor consiliilor locale/ale sectoarelor municipiului Bucureşti, în scopul îmbunătăţirii finanţării unităţilor de învăţământ preuniversitar din judeţ/municipiul Bucureşti;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va implica în soluţionarea problemelor apărute pe plan local referitoare la decontarea cheltuielilor de navetă pentru personalul didactic calificat căruia i se decontează cheltuielile cu naveta la şi de la locul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Ordonatorii principali de credite ai bugetelor locale răspund de repartizarea sumelor pe unităţi de învăţământ special, pe baza numărului de elevi/preşcolari şi a standardelor de cost şi le supun aprobării autorităţilor deliberative.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Inspectoratul şcolar: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asigura, la solicitarea conducerilor unităţilor de învăţământ, asistenţă tehnică de specialitate, cu prilejul elaborării proiectelor de buget ale acestora;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Asigură asistenţa tehnică direcţiei generale a finanţelor publice judeţene, respectiv a municipiului Bucureşti, în vederea repartizării sumelor defalcate de la bugetul de stat;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desfăşura, la sesizarea celorlalte părţi, anchete referitoare la încălcarea, la nivelul unităţilor de învăţământ, a prevederilor legale referitoare la finanţarea învăţământului preuniversitar de stat;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colabora cu celelalte părţi în vederea rezolvării eficiente a tuturor problemelor care apar pe parcursul execuţiei bugetare în finanţarea învăţământului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Organizaţiile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Vor colabora cu celelalte părţi semnatare pe toată perioada elaborării proiectelor de buget şi a rectificării acestora, precum şi pe parcursul exerciţiului bugetar;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Vor sprijini conducerile inspectoratului şcolar şi ale unităţilor de învăţământ în relaţia permanentă cu Prefectura, Consiliul judeţean/C.G.M.B. şi consiliile locale.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2.2</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PROIECT-CADRU PROTOCOL*4)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Acest proiect va fi propus autorităţilor administraţiei publice menţionate în conţinutul său de către unităţile de învăţământ din raza teritorială a acestora şi organizaţiile sindicale afiliate federaţiilor semnatare ale prezentului contract.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Consiliul Local     Unitatea de învăţământ     Organizaţii sindicale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temeiul prevederilor art. 41 din Contractul Colectiv de Muncă Unic la Nivel de Sector de Activitate Învăţământ Preuniversitar, înregistrat la MMFPS sub nr.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se încheie astăzi .................... prezentul protocol, între: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Consiliul Local ....................., cu sediul în ......................, reprezentat prin primar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Unitatea de învăţământ .............., cu sediul în ......................, reprezentată prin director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Organizaţia sindicală*5) .........................</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Se vor trece toate organizaţiile sindicale afiliate la federaţiile semnatare ale C.C.M.U.N.S.A.I.P., cu menţionarea sediului şi a reprezentantului legal.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 de comun acord, convin să-şi asume următoarele obligaţii: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1. Consiliul Local: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elaborării propriului proiect de buget va solicita fiecărei unităţi de învăţământ din raza sa teritorială să transmită proiectele de bugete întocmite cu identificarea tuturor categoriilor de venituri şi cheltuieli, finanţate din bugetul local şi/sau de la bugetul de stat (cote defalcate din TVA în bugetul local), însoţite de notele de fundamentare;*6)</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verifica dacă proiectele de buget transmise de unităţile de învăţământ sunt întocmite cu respectarea prevederilor legale în materie, iar, în cazul constatării unor erori în modul de elaborare, le va restitui pentru refacere;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La întocmirea propriului proiect de buget va ţine seama de solicitările unităţilor de învăţământ pe care le finanţează şi va urmări: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tuturor drepturilor salariale care se cuvin personalului din învăţământ conform legislaţiei în vigoare şi contractului colectiv de muncă aplicabil (C.C.M.U.N.S.A.I.P. sau, acolo unde există, contractul colectiv de muncă încheiat la nivel de unitate/instituţie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acoperirii cheltuielilor materiale, investiţii, precum şi decontarea la timp a facturilor emise de furnizorii de utilităţi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şi asigurarea cheltuielilor de navetă pentru personalul din învăţământ care îndeplineşte condiţiile prevăzute de contractul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După repartizarea prin decizie a directorului direcţiei generale a finanţelor publice judeţene, respectiv a municipiului Bucureşti, cu asistenţa tehnică de specialitate a inspectoratelor şcolare, a sumelor defalcate de la bugetul de stat şi adoptarea propriului buget, va asigura deschiderea în timp util a creditelor bugetare pentru toate unităţile de învăţământ pe care le finanţează, precum şi, în limita posibilităţilor, suplimentarea fondurilor defalcate de la bugetul de stat, pe titluri de venituri şi cheltuieli;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După repartizarea sumelor defalcate de la bugetul de stat şi adoptarea propriului buget, va asigura deschiderea în timp util a creditelor bugetare, pentru toate unităţile de învăţământ pe care le finanţează, precum şi, în limita posibilităţilor, suplimentarea fondurilor defalcate de la bugetul de stat, pe titluri de venituri şi cheltuieli;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Plata la timp a drepturilor salariale ale personalului din învăţământ, la data de ............, precum şi a celor stabilite prin hotărâri judecătoreşti;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rectificărilor de buget, va urmări, cu prioritate, acoperirea capitolelor de venituri şi cheltuieli deficitare ale unităţilor de învăţământ, inclusiv suplimentarea fondurilor defalcate de la bugetul de stat în bugetele locale;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Adoptarea măsurilor de sancţionare a propriilor salariaţi care se fac vinovaţi de întârzieri în deschiderea finanţării pentru unităţile de învăţământ din raza sa teritorială;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va implica activ, alături de conducerile unităţilor de învăţământ, în buna organizare a procesului instructiv-educativ, pentru a se asigura desfăşurarea acestuia în condiţii optime şi creşterea calităţii actului educaţional.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Ordonatorii principali de credite ai bugetelor locale răspund de repartizarea sumelor pe unităţi de învăţământ, pe baza numărului de elevi/preşcolari şi a standardelor de cost şi le supun aprobării autorităţilor deliberative.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Se va avea în vedere cuprinderea în mod expres a următoarelor: decontarea navetei pentru personalul didactic; cheltuielile pentru examinările medicale obligatorii periodice </w:t>
      </w:r>
      <w:proofErr w:type="spellStart"/>
      <w:r w:rsidRPr="0061278F">
        <w:rPr>
          <w:rFonts w:ascii="Times New Roman" w:hAnsi="Times New Roman" w:cs="Times New Roman"/>
          <w:sz w:val="24"/>
          <w:szCs w:val="24"/>
        </w:rPr>
        <w:t>ş.a</w:t>
      </w:r>
      <w:proofErr w:type="spellEnd"/>
      <w:r w:rsidRPr="0061278F">
        <w:rPr>
          <w:rFonts w:ascii="Times New Roman" w:hAnsi="Times New Roman" w:cs="Times New Roman"/>
          <w:sz w:val="24"/>
          <w:szCs w:val="24"/>
        </w:rPr>
        <w:t>, potrivit legii şi contractului colectiv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2. Unitatea de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elaborării propriului proiect de buget va înainta, în timp util, ordonatorului principal de credite proiectul de buget întocmit cu identificarea tuturor categoriilor de venituri şi cheltuieli, finanţate din bugetul local şi/sau de la bugetul de stat, însoţit de notele de fundamentare. În vederea elaborării proiectului de buget, dacă apar dificultăţi, va solicita sprijinul şi asistenţa tehnică a compartimentelor de specialitate ale inspectoratului şcolar;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Unităţile de învăţământ cu personalitate juridică transmit în termen de 15 zile, la începutul anului bugetar, ordonatorilor principali de credite ai bugetelor locale de care aparţin şi inspectoratelor şcolare numărul de elevi/preşcolari pe nivel de învăţământ, filieră, profil, specializare/domeniu pentru întreaga unitate cu personalitate juridică. Directorii unităţilor de învăţământ cu personalitate juridică răspund de corectitudinea datelor transmise;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La solicitarea consiliului local, va reface proiectul de buget, transmis anterior, cu respectarea prevederilor legale în materie;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La întocmirea propriului proiect de buget conducerea unităţii de învăţământ şi compartimentul de specialitate vor urmări: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sumelor necesare pentru asigurarea tuturor drepturilor salariale care se cuvin personalului propriu, conform legislaţiei în vigoare şi contractului colectiv de muncă aplicabil (C.C.M.U.N.S.A.I.P. sau, acolo unde există, contractul colectiv de muncă încheiat la nivel de unitate/instituţie prevăzută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sumelor necesare pentru acoperirea cheltuielilor materiale, investiţii, precum şi decontarea la timp a facturilor emise de furnizorii de utilităţi etc.;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sumelor aferente cheltuielilor de navetă pentru personalul didactic care îndeplineşte condiţiile prevăzute de contractul colectiv de muncă aplicabil;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cuprinderea sumelor pentru examinările medicale obligatorii periodice, inclusiv pentru cele ale salariaţilor care prestează cel puţin 3 ore de muncă de noapte.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După repartizarea sumelor defalcate de la bugetul de stat şi adoptarea bugetului local, va solicita Consiliului local în a cărui rază îşi are sediul deschiderea, în timp util, a creditelor bugetare, precum şi suplimentarea fondurilor alocate, indiferent de sursa de finanţare, dacă au apărut cheltuieli neprevăzute la momentul elaborării proiectului de buget al şcolii;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Cu prilejul rectificărilor de buget, va solicita suplimentarea fondurilor alocate iniţial, indiferent de sursa de finanţare, în vederea acoperirii tuturor capitolelor de venituri şi cheltuieli deficitare;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Adoptarea măsurilor de sancţionare a propriilor salariaţi care se fac vinovaţi de întârzieri în solicitarea, către primar, a deschiderii finanţării;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Se obligă să ia toate măsurile necesare pentru buna organizare a procesului instructiv-educativ în vederea desfăşurării acestuia în condiţii optime şi a creşterii calităţii actului educaţional, colaborând permanent cu ordonatorul principal de credite.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Organizaţia sindicală: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colabora cu conducerea unităţii de învăţământ pe toată perioada elaborării proiectului de buget al şcolii şi a rectificării acestuia, precum şi pe parcursul exerciţiului bugetar;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Va sprijini conducerea unităţii de învăţământ în relaţia permanentă cu Consiliul local şi ordonatorul principal de credite.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Părţile convin ca, în vederea corectei finanţări a unităţilor de învăţământ şi a bunei desfăşurări a procesului instructiv-educativ, să se întrunească trimestrial sau ori de câte ori este nevoie în cadrul comisiei locale de proiectare şi analiză a execuţiei bugetare.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Această comisie tripartită va analiza situaţiile transmise de unităţile de învăţământ din raza lor teritorială şi va adopta măsurile ce se impun pentru eliminarea disfuncţiilor constatate.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Comisia este formată din minim 5 membri, dintre care: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Primarul - preşedinte;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Şef serviciu contabilitate al primăriei;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Directorul/directorii unităţii/unităţilor de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Administratorul/Administratorii financiar(i) al/ai unităţii/unităţilor de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 Liderul/liderii organizaţiei/organizaţiilor sindicale din unitatea/unităţile de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3</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REGULAMENT-CADRU</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privind organizarea şi funcţionarea comisiilor paritare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Comisiile paritare, la orice nivel, vor fi compuse dintr-un număr egal de reprezentanţi ai Ministerului Educaţiei Naţionale/unităţilor şi 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şi ai federaţiilor sindicale semnatare ale prezentului contract colectiv de muncă/organizaţiilor sindicale afiliate acestora, desemnaţi de fiecare parte în termen de 14 zile de la data intrării în vigoare a contractelor colective de muncă.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Comisia paritară este împuternicită să analizeze şi să rezolve problemele ce apar în aplicarea contractului colectiv de muncă, la solicitarea oricăreia dintre părţi.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Comisia paritară de la nivelul Ministerului Educaţiei Naţionale pune în discuţie şi adoptă hotărâri privind modul de aplicare a legislaţiei specifice învăţământului, precum şi toate aspectele ce privesc reforma, organizarea şi desfăşurarea procesului de învăţământ.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Comisiile se vor întruni lunar sau la cererea oricăreia dintre părţi, în termen de cel mult 5 zile lucrătoare de la înregistrarea cererii. Cvorumul necesar pentru desfăşurarea şedinţelor comisiilor este de cel puţin 3/4 din totalul membrilor; hotărârile se adoptă cu jumătate plus 1 din voturile celor prezenţi.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La nivelul unităţilor/instituţiilor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xml:space="preserve"> la prezentul contract colectiv de muncă, timpul de muncă afectat activităţii comisiei paritare se recunoaşte ca timp de lucru efectiv prestat.</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Comisia va fi prezidată, alternativ, de către un reprezentant al fiecărei părţi, ales în şedinţa respectivă.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Hotărârea adoptată potrivit prezentului regulament este obligatorie pentru părţile contractante.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Secretariatul comisiei va fi asigurat de Ministerul Educaţiei Naţionale/unităţile/instituţiile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care are în sarcină şi cheltuielile de birotică.</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Prin grija secretariatului comisiei paritare, se pun la dispoziţia federaţiilor sindicale semnatare ale prezentului contract/organizaţiilor sindicale afiliate la acestea copii ale proceselor-verbale şi ale hotărârilor adoptate, în termen de maxim 7 zile lucrătoare de la desfăşurarea şedinţei.</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Prin grija secretariatului comisiei, hotărârile adoptate vor fi afişate la sediul ministerului/unităţii/instituţiei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în termen de maxim 7 zile lucrătoare de la adoptare.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ANEXA 4</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LISTA</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unităţilor şi instituţiilor în cadrul cărora se aplică clauzele prezentului C.C.M.U.N.S.A.I.P.</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În cuprinsul prezentului contract, prin sintagmele "angajator" şi "unităţile/instituţiile prevăzute în </w:t>
      </w:r>
      <w:r w:rsidRPr="0061278F">
        <w:rPr>
          <w:rFonts w:ascii="Times New Roman" w:hAnsi="Times New Roman" w:cs="Times New Roman"/>
          <w:color w:val="008000"/>
          <w:sz w:val="24"/>
          <w:szCs w:val="24"/>
          <w:u w:val="single"/>
        </w:rPr>
        <w:t>anexa nr. 4</w:t>
      </w:r>
      <w:r w:rsidRPr="0061278F">
        <w:rPr>
          <w:rFonts w:ascii="Times New Roman" w:hAnsi="Times New Roman" w:cs="Times New Roman"/>
          <w:sz w:val="24"/>
          <w:szCs w:val="24"/>
        </w:rPr>
        <w:t>" se înţelege: Ministerul Educaţiei Naţionale, inspectoratele şcolare, unităţile de învăţământ preuniversitar, unităţile de învăţământ special, unităţile de învăţământ cu program sportiv suplimentar, unităţile conexe ale învăţământului preuniversitar şi unităţile de învăţământ pentru activităţi extraşcolare.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I. Ministerul Educaţiei Naţionale;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II. 1. Inspectoratele şcolare;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lastRenderedPageBreak/>
        <w:t xml:space="preserve">    2. Casele corpului didactic;</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3. Unităţile de învăţământ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4. Unităţile de învăţământ special;</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5. Unităţile de învăţământ cu program sportiv suplimentar;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6. Unităţile conexe ale învăţământului preuniversitar;</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r w:rsidRPr="0061278F">
        <w:rPr>
          <w:rFonts w:ascii="Times New Roman" w:hAnsi="Times New Roman" w:cs="Times New Roman"/>
          <w:sz w:val="24"/>
          <w:szCs w:val="24"/>
        </w:rPr>
        <w:t xml:space="preserve">    7. Unităţile de învăţământ pentru activităţi extraşcolare.</w:t>
      </w:r>
    </w:p>
    <w:p w:rsidR="0061278F" w:rsidRPr="0061278F" w:rsidRDefault="0061278F" w:rsidP="00D159AF">
      <w:pPr>
        <w:autoSpaceDE w:val="0"/>
        <w:autoSpaceDN w:val="0"/>
        <w:adjustRightInd w:val="0"/>
        <w:spacing w:after="0" w:line="240" w:lineRule="auto"/>
        <w:jc w:val="both"/>
        <w:rPr>
          <w:rFonts w:ascii="Times New Roman" w:hAnsi="Times New Roman" w:cs="Times New Roman"/>
          <w:sz w:val="24"/>
          <w:szCs w:val="24"/>
        </w:rPr>
      </w:pPr>
    </w:p>
    <w:p w:rsidR="000A4865" w:rsidRPr="0061278F" w:rsidRDefault="0061278F" w:rsidP="00D159AF">
      <w:pPr>
        <w:jc w:val="both"/>
        <w:rPr>
          <w:rFonts w:ascii="Times New Roman" w:hAnsi="Times New Roman" w:cs="Times New Roman"/>
          <w:sz w:val="24"/>
          <w:szCs w:val="24"/>
        </w:rPr>
      </w:pPr>
      <w:r w:rsidRPr="0061278F">
        <w:rPr>
          <w:rFonts w:ascii="Times New Roman" w:hAnsi="Times New Roman" w:cs="Times New Roman"/>
          <w:sz w:val="24"/>
          <w:szCs w:val="24"/>
        </w:rPr>
        <w:t xml:space="preserve">                              ---------------</w:t>
      </w:r>
    </w:p>
    <w:sectPr w:rsidR="000A4865" w:rsidRPr="0061278F" w:rsidSect="0061278F">
      <w:footerReference w:type="default" r:id="rId7"/>
      <w:pgSz w:w="11906" w:h="16838"/>
      <w:pgMar w:top="567" w:right="70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04" w:rsidRDefault="000D4604" w:rsidP="0061278F">
      <w:pPr>
        <w:spacing w:after="0" w:line="240" w:lineRule="auto"/>
      </w:pPr>
      <w:r>
        <w:separator/>
      </w:r>
    </w:p>
  </w:endnote>
  <w:endnote w:type="continuationSeparator" w:id="0">
    <w:p w:rsidR="000D4604" w:rsidRDefault="000D4604" w:rsidP="0061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130138"/>
      <w:docPartObj>
        <w:docPartGallery w:val="Page Numbers (Bottom of Page)"/>
        <w:docPartUnique/>
      </w:docPartObj>
    </w:sdtPr>
    <w:sdtEndPr>
      <w:rPr>
        <w:color w:val="808080" w:themeColor="background1" w:themeShade="80"/>
        <w:spacing w:val="60"/>
      </w:rPr>
    </w:sdtEndPr>
    <w:sdtContent>
      <w:p w:rsidR="0061278F" w:rsidRDefault="0061278F">
        <w:pPr>
          <w:pStyle w:val="Subsol"/>
          <w:pBdr>
            <w:top w:val="single" w:sz="4" w:space="1" w:color="D9D9D9" w:themeColor="background1" w:themeShade="D9"/>
          </w:pBdr>
          <w:jc w:val="right"/>
        </w:pPr>
        <w:r>
          <w:fldChar w:fldCharType="begin"/>
        </w:r>
        <w:r>
          <w:instrText>PAGE   \* MERGEFORMAT</w:instrText>
        </w:r>
        <w:r>
          <w:fldChar w:fldCharType="separate"/>
        </w:r>
        <w:r w:rsidR="00D159AF">
          <w:rPr>
            <w:noProof/>
          </w:rPr>
          <w:t>2</w:t>
        </w:r>
        <w:r>
          <w:fldChar w:fldCharType="end"/>
        </w:r>
        <w:r>
          <w:t xml:space="preserve"> | </w:t>
        </w:r>
        <w:r>
          <w:rPr>
            <w:color w:val="808080" w:themeColor="background1" w:themeShade="80"/>
            <w:spacing w:val="60"/>
          </w:rPr>
          <w:t>Pagină</w:t>
        </w:r>
      </w:p>
    </w:sdtContent>
  </w:sdt>
  <w:p w:rsidR="0061278F" w:rsidRDefault="006127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04" w:rsidRDefault="000D4604" w:rsidP="0061278F">
      <w:pPr>
        <w:spacing w:after="0" w:line="240" w:lineRule="auto"/>
      </w:pPr>
      <w:r>
        <w:separator/>
      </w:r>
    </w:p>
  </w:footnote>
  <w:footnote w:type="continuationSeparator" w:id="0">
    <w:p w:rsidR="000D4604" w:rsidRDefault="000D4604" w:rsidP="00612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00"/>
    <w:rsid w:val="000A4865"/>
    <w:rsid w:val="000D4604"/>
    <w:rsid w:val="0061278F"/>
    <w:rsid w:val="007E0500"/>
    <w:rsid w:val="00D159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1278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1278F"/>
  </w:style>
  <w:style w:type="paragraph" w:styleId="Subsol">
    <w:name w:val="footer"/>
    <w:basedOn w:val="Normal"/>
    <w:link w:val="SubsolCaracter"/>
    <w:uiPriority w:val="99"/>
    <w:unhideWhenUsed/>
    <w:rsid w:val="0061278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12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1278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1278F"/>
  </w:style>
  <w:style w:type="paragraph" w:styleId="Subsol">
    <w:name w:val="footer"/>
    <w:basedOn w:val="Normal"/>
    <w:link w:val="SubsolCaracter"/>
    <w:uiPriority w:val="99"/>
    <w:unhideWhenUsed/>
    <w:rsid w:val="0061278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1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21717</Words>
  <Characters>125963</Characters>
  <Application>Microsoft Office Word</Application>
  <DocSecurity>0</DocSecurity>
  <Lines>1049</Lines>
  <Paragraphs>294</Paragraphs>
  <ScaleCrop>false</ScaleCrop>
  <Company>Unitate Scolara</Company>
  <LinksUpToDate>false</LinksUpToDate>
  <CharactersWithSpaces>147386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Unitate Scolara</dc:creator>
  <cp:keywords/>
  <dc:description/>
  <cp:lastModifiedBy>Unitate Scolara</cp:lastModifiedBy>
  <cp:revision>3</cp:revision>
  <dcterms:created xsi:type="dcterms:W3CDTF">2015-04-15T09:46:00Z</dcterms:created>
  <dcterms:modified xsi:type="dcterms:W3CDTF">2015-04-15T09:50:00Z</dcterms:modified>
</cp:coreProperties>
</file>